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4"/>
        <w:gridCol w:w="850"/>
        <w:gridCol w:w="1134"/>
        <w:gridCol w:w="3118"/>
        <w:gridCol w:w="1134"/>
        <w:gridCol w:w="964"/>
        <w:gridCol w:w="3969"/>
        <w:gridCol w:w="3402"/>
        <w:gridCol w:w="567"/>
      </w:tblGrid>
      <w:tr w:rsidR="00DB4615">
        <w:trPr>
          <w:trHeight w:val="567"/>
        </w:trPr>
        <w:tc>
          <w:tcPr>
            <w:tcW w:w="5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序号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权力</w:t>
            </w:r>
          </w:p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权力</w:t>
            </w:r>
          </w:p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事项</w:t>
            </w:r>
          </w:p>
        </w:tc>
        <w:tc>
          <w:tcPr>
            <w:tcW w:w="31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实施依据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省级</w:t>
            </w:r>
          </w:p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主管部门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实施</w:t>
            </w:r>
          </w:p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层级</w:t>
            </w:r>
          </w:p>
        </w:tc>
        <w:tc>
          <w:tcPr>
            <w:tcW w:w="39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责任事项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center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追责情形</w:t>
            </w: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B4615" w:rsidRDefault="00CC4B0D">
            <w:pPr>
              <w:widowControl/>
              <w:jc w:val="left"/>
              <w:textAlignment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备注</w:t>
            </w:r>
          </w:p>
        </w:tc>
      </w:tr>
      <w:tr w:rsidR="00D22CD5">
        <w:trPr>
          <w:trHeight w:val="8957"/>
        </w:trPr>
        <w:tc>
          <w:tcPr>
            <w:tcW w:w="5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Default="00D22CD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Default="00D22CD5" w:rsidP="006957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行政奖励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Pr="00CC4B0D" w:rsidRDefault="00D22CD5" w:rsidP="00CC4B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 w:rsidRPr="00CC4B0D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对在推广应用新技术工作中作出突出贡献的单位和个人的奖励</w:t>
            </w:r>
          </w:p>
          <w:p w:rsidR="00D22CD5" w:rsidRPr="00CC4B0D" w:rsidRDefault="00D22CD5" w:rsidP="00CC4B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Pr="00CC4B0D" w:rsidRDefault="00963808" w:rsidP="00236562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《建设领域推广应用新技术管理规定》第十六条</w:t>
            </w:r>
            <w:bookmarkStart w:id="0" w:name="_GoBack"/>
            <w:bookmarkEnd w:id="0"/>
            <w:r w:rsidR="00236562"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；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Pr="00CC4B0D" w:rsidRDefault="00D22CD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 w:rsidRPr="00CC4B0D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省住建厅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Pr="00CC4B0D" w:rsidRDefault="00D22CD5" w:rsidP="00CC4B0D">
            <w:pPr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 w:rsidRPr="00CC4B0D"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市级、县</w:t>
            </w:r>
          </w:p>
          <w:p w:rsidR="00D22CD5" w:rsidRPr="00CC4B0D" w:rsidRDefault="00D22CD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Default="00D22CD5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1.制定方案责任：制定奖励活动实施方案并下发，在一定范围内组织实施。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2.受理责任：一次性告知补正材料； 依法受理或者不予受理，不予受理的应当告知理由。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3.评审公示责任：对上报材料等进行审查，必要的可通过实地考察走访等了解情况；提出拟表彰奖励名单。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4.表彰责任：按表彰奖励范围、层次等报有权机关规定，规定时间内，对表彰奖励决定予以公开、公示。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5.其他法律法规规章文件规定应履行的责任。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Default="00D22CD5">
            <w:pPr>
              <w:widowControl/>
              <w:spacing w:line="240" w:lineRule="exact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因不履行或不正确履行行政职责，有下列情形的，行政机关及相关工作人员应承担相应责任：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1.对制定表彰方案或办法不合理、不科学的；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2.故意为难申报单位并分多次告知补充材料的；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3.对不符合要求的项目予以通过的；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4.对不按程序和规定时间予以公开公示行为的；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br/>
              <w:t>5.其他违反法律法规规章文件规定行为的。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22CD5" w:rsidRDefault="00D22CD5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DB4615" w:rsidRDefault="00DB4615"/>
    <w:sectPr w:rsidR="00DB4615" w:rsidSect="00181ED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1EB" w:rsidRDefault="00AB01EB" w:rsidP="00C66892">
      <w:r>
        <w:separator/>
      </w:r>
    </w:p>
  </w:endnote>
  <w:endnote w:type="continuationSeparator" w:id="1">
    <w:p w:rsidR="00AB01EB" w:rsidRDefault="00AB01EB" w:rsidP="00C66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00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1EB" w:rsidRDefault="00AB01EB" w:rsidP="00C66892">
      <w:r>
        <w:separator/>
      </w:r>
    </w:p>
  </w:footnote>
  <w:footnote w:type="continuationSeparator" w:id="1">
    <w:p w:rsidR="00AB01EB" w:rsidRDefault="00AB01EB" w:rsidP="00C668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OTE0ZGViNGFkYzdjNDkyMGNhY2RlNjBmMzEzNGE1NDUifQ=="/>
  </w:docVars>
  <w:rsids>
    <w:rsidRoot w:val="7F2D6A08"/>
    <w:rsid w:val="00181EDA"/>
    <w:rsid w:val="001B56C3"/>
    <w:rsid w:val="00236562"/>
    <w:rsid w:val="00392FFC"/>
    <w:rsid w:val="00695786"/>
    <w:rsid w:val="00963808"/>
    <w:rsid w:val="00AB01EB"/>
    <w:rsid w:val="00C66892"/>
    <w:rsid w:val="00CC4B0D"/>
    <w:rsid w:val="00D22CD5"/>
    <w:rsid w:val="00DB4615"/>
    <w:rsid w:val="04D73C33"/>
    <w:rsid w:val="6E832962"/>
    <w:rsid w:val="7F2D6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ED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66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689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66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689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china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cp:lastPrinted>2023-09-15T00:44:00Z</cp:lastPrinted>
  <dcterms:created xsi:type="dcterms:W3CDTF">2024-06-17T03:45:00Z</dcterms:created>
  <dcterms:modified xsi:type="dcterms:W3CDTF">2024-06-17T03:45:00Z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CCE055D921594A04B26E8955F508D363_12</vt:lpwstr>
  </property>
</Properties>
</file>