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spacing w:line="560" w:lineRule="exact"/>
        <w:ind w:left="0" w:leftChars="0" w:right="0" w:rightChars="0" w:firstLine="0"/>
        <w:jc w:val="center"/>
        <w:rPr>
          <w:rFonts w:hint="eastAsia" w:ascii="方正小标宋简体" w:eastAsia="方正小标宋简体"/>
          <w:vanish w:val="0"/>
          <w:spacing w:val="-20"/>
          <w:kern w:val="2"/>
          <w:sz w:val="44"/>
          <w:szCs w:val="44"/>
        </w:rPr>
      </w:pPr>
      <w:r>
        <w:rPr>
          <w:rFonts w:hint="eastAsia" w:ascii="方正小标宋简体" w:eastAsia="方正小标宋简体"/>
          <w:vanish w:val="0"/>
          <w:spacing w:val="-20"/>
          <w:kern w:val="2"/>
          <w:sz w:val="44"/>
          <w:szCs w:val="44"/>
        </w:rPr>
        <w:t>市</w:t>
      </w:r>
      <w:r>
        <w:rPr>
          <w:rFonts w:hint="eastAsia" w:ascii="方正小标宋简体" w:eastAsia="方正小标宋简体"/>
          <w:vanish w:val="0"/>
          <w:spacing w:val="-20"/>
          <w:kern w:val="2"/>
          <w:sz w:val="44"/>
          <w:szCs w:val="44"/>
          <w:lang w:eastAsia="zh-CN"/>
        </w:rPr>
        <w:t>住房和城乡建设局</w:t>
      </w:r>
      <w:r>
        <w:rPr>
          <w:rFonts w:hint="eastAsia" w:ascii="方正小标宋简体" w:eastAsia="方正小标宋简体"/>
          <w:vanish w:val="0"/>
          <w:spacing w:val="-20"/>
          <w:kern w:val="2"/>
          <w:sz w:val="44"/>
          <w:szCs w:val="44"/>
        </w:rPr>
        <w:t>关于权责清单编制情况的说明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center"/>
        <w:rPr>
          <w:rFonts w:hint="eastAsia" w:ascii="Calibri" w:hAnsi="Calibri" w:eastAsia="宋体" w:cs="Times New Roman"/>
          <w:vanish w:val="0"/>
          <w:kern w:val="2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spacing w:before="0" w:beforeAutospacing="0" w:after="0" w:afterAutospacing="0" w:line="500" w:lineRule="exact"/>
        <w:ind w:right="0" w:rightChars="0" w:firstLine="640" w:firstLineChars="200"/>
        <w:rPr>
          <w:rFonts w:hint="eastAsia" w:ascii="仿宋" w:eastAsia="仿宋"/>
          <w:vanish w:val="0"/>
          <w:kern w:val="2"/>
          <w:sz w:val="32"/>
          <w:szCs w:val="32"/>
        </w:rPr>
      </w:pPr>
      <w:r>
        <w:rPr>
          <w:rFonts w:hint="eastAsia" w:ascii="仿宋" w:eastAsia="仿宋"/>
          <w:vanish w:val="0"/>
          <w:kern w:val="2"/>
          <w:sz w:val="32"/>
          <w:szCs w:val="32"/>
        </w:rPr>
        <w:t>这次清单编制按照“法无授权不可为”和“法定职责必须为”的要求，结合法律法规规章和“三定”规定等，认真梳理法律法规规章</w:t>
      </w:r>
      <w:r>
        <w:rPr>
          <w:rFonts w:hint="eastAsia" w:ascii="仿宋" w:eastAsia="仿宋"/>
          <w:vanish w:val="0"/>
          <w:kern w:val="2"/>
          <w:sz w:val="32"/>
          <w:szCs w:val="32"/>
          <w:lang w:val="en-US" w:eastAsia="zh-CN"/>
        </w:rPr>
        <w:t>52</w:t>
      </w:r>
      <w:r>
        <w:rPr>
          <w:rFonts w:hint="eastAsia" w:ascii="仿宋" w:eastAsia="仿宋"/>
          <w:vanish w:val="0"/>
          <w:kern w:val="2"/>
          <w:sz w:val="32"/>
          <w:szCs w:val="32"/>
        </w:rPr>
        <w:t>部（其中法律</w:t>
      </w:r>
      <w:r>
        <w:rPr>
          <w:rFonts w:hint="eastAsia" w:ascii="仿宋" w:eastAsia="仿宋"/>
          <w:vanish w:val="0"/>
          <w:kern w:val="2"/>
          <w:sz w:val="32"/>
          <w:szCs w:val="32"/>
          <w:lang w:val="en-US" w:eastAsia="zh-CN"/>
        </w:rPr>
        <w:t>4</w:t>
      </w:r>
      <w:r>
        <w:rPr>
          <w:rFonts w:hint="eastAsia" w:ascii="仿宋" w:eastAsia="仿宋"/>
          <w:vanish w:val="0"/>
          <w:kern w:val="2"/>
          <w:sz w:val="32"/>
          <w:szCs w:val="32"/>
        </w:rPr>
        <w:t>部、行政法规</w:t>
      </w:r>
      <w:r>
        <w:rPr>
          <w:rFonts w:hint="eastAsia" w:ascii="仿宋" w:eastAsia="仿宋"/>
          <w:vanish w:val="0"/>
          <w:kern w:val="2"/>
          <w:sz w:val="32"/>
          <w:szCs w:val="32"/>
          <w:lang w:val="en-US" w:eastAsia="zh-CN"/>
        </w:rPr>
        <w:t>7</w:t>
      </w:r>
      <w:r>
        <w:rPr>
          <w:rFonts w:hint="eastAsia" w:ascii="仿宋" w:eastAsia="仿宋"/>
          <w:vanish w:val="0"/>
          <w:kern w:val="2"/>
          <w:sz w:val="32"/>
          <w:szCs w:val="32"/>
        </w:rPr>
        <w:t>部、地方性法规</w:t>
      </w:r>
      <w:r>
        <w:rPr>
          <w:rFonts w:ascii="仿宋" w:eastAsia="仿宋"/>
          <w:vanish w:val="0"/>
          <w:kern w:val="2"/>
          <w:sz w:val="32"/>
          <w:szCs w:val="32"/>
        </w:rPr>
        <w:t>6</w:t>
      </w:r>
      <w:r>
        <w:rPr>
          <w:rFonts w:hint="eastAsia" w:ascii="仿宋" w:eastAsia="仿宋"/>
          <w:vanish w:val="0"/>
          <w:kern w:val="2"/>
          <w:sz w:val="32"/>
          <w:szCs w:val="32"/>
        </w:rPr>
        <w:t>部、规章</w:t>
      </w:r>
      <w:r>
        <w:rPr>
          <w:rFonts w:hint="eastAsia" w:ascii="仿宋" w:eastAsia="仿宋"/>
          <w:vanish w:val="0"/>
          <w:kern w:val="2"/>
          <w:sz w:val="32"/>
          <w:szCs w:val="32"/>
          <w:lang w:val="en-US" w:eastAsia="zh-CN"/>
        </w:rPr>
        <w:t>35</w:t>
      </w:r>
      <w:r>
        <w:rPr>
          <w:rFonts w:hint="eastAsia" w:ascii="仿宋" w:eastAsia="仿宋"/>
          <w:vanish w:val="0"/>
          <w:kern w:val="2"/>
          <w:sz w:val="32"/>
          <w:szCs w:val="32"/>
        </w:rPr>
        <w:t>部）确定</w:t>
      </w:r>
      <w:r>
        <w:rPr>
          <w:rFonts w:hint="eastAsia" w:ascii="仿宋" w:eastAsia="仿宋"/>
          <w:vanish w:val="0"/>
          <w:kern w:val="2"/>
          <w:sz w:val="32"/>
          <w:szCs w:val="32"/>
          <w:lang w:eastAsia="zh-CN"/>
        </w:rPr>
        <w:t>住建</w:t>
      </w:r>
      <w:r>
        <w:rPr>
          <w:rFonts w:hint="eastAsia" w:ascii="仿宋" w:eastAsia="仿宋"/>
          <w:vanish w:val="0"/>
          <w:kern w:val="2"/>
          <w:sz w:val="32"/>
          <w:szCs w:val="32"/>
        </w:rPr>
        <w:t>系统权责清单事项，每项权责事项包含权力类型、权力事项、实施依据、省级主管部门、实施层级、责任事项、追责情形等7个基本要素。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spacing w:line="500" w:lineRule="exact"/>
        <w:ind w:left="0" w:leftChars="0" w:right="0" w:rightChars="0" w:firstLine="640" w:firstLineChars="200"/>
        <w:jc w:val="both"/>
        <w:rPr>
          <w:rFonts w:hint="eastAsia" w:ascii="仿宋" w:eastAsia="仿宋"/>
          <w:vanish w:val="0"/>
          <w:kern w:val="2"/>
          <w:sz w:val="32"/>
          <w:szCs w:val="32"/>
        </w:rPr>
      </w:pPr>
      <w:r>
        <w:rPr>
          <w:rFonts w:hint="eastAsia" w:ascii="仿宋" w:eastAsia="仿宋"/>
          <w:vanish w:val="0"/>
          <w:kern w:val="2"/>
          <w:sz w:val="32"/>
          <w:szCs w:val="32"/>
        </w:rPr>
        <w:t>列入权责清单的行政权力事项，按照行政许可、行政处罚、行政强制、行政征收、行政给付、行政裁决、行政确认、行政奖励、行政检查、</w:t>
      </w:r>
      <w:r>
        <w:rPr>
          <w:rFonts w:hint="eastAsia" w:ascii="仿宋" w:eastAsia="仿宋"/>
          <w:vanish w:val="0"/>
          <w:kern w:val="2"/>
          <w:sz w:val="32"/>
          <w:szCs w:val="32"/>
          <w:lang w:val="en-US" w:eastAsia="zh-CN"/>
        </w:rPr>
        <w:t>行政备案、</w:t>
      </w:r>
      <w:r>
        <w:rPr>
          <w:rFonts w:hint="eastAsia" w:ascii="仿宋" w:eastAsia="仿宋"/>
          <w:vanish w:val="0"/>
          <w:kern w:val="2"/>
          <w:sz w:val="32"/>
          <w:szCs w:val="32"/>
        </w:rPr>
        <w:t>其他类进行划分。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spacing w:line="500" w:lineRule="exact"/>
        <w:ind w:firstLine="640" w:firstLineChars="200"/>
        <w:rPr>
          <w:rFonts w:hint="eastAsia" w:ascii="仿宋" w:eastAsia="仿宋"/>
          <w:vanish w:val="0"/>
          <w:kern w:val="2"/>
          <w:sz w:val="32"/>
          <w:szCs w:val="32"/>
        </w:rPr>
      </w:pPr>
      <w:r>
        <w:rPr>
          <w:rFonts w:hint="eastAsia" w:ascii="仿宋" w:eastAsia="仿宋"/>
          <w:vanish w:val="0"/>
          <w:kern w:val="2"/>
          <w:sz w:val="32"/>
          <w:szCs w:val="32"/>
        </w:rPr>
        <w:t>经过梳理</w:t>
      </w:r>
      <w:r>
        <w:rPr>
          <w:rFonts w:hint="eastAsia" w:ascii="仿宋" w:eastAsia="仿宋"/>
          <w:vanish w:val="0"/>
          <w:kern w:val="2"/>
          <w:sz w:val="32"/>
          <w:szCs w:val="32"/>
          <w:lang w:val="en-US" w:eastAsia="zh-CN"/>
        </w:rPr>
        <w:t>本局</w:t>
      </w:r>
      <w:r>
        <w:rPr>
          <w:rFonts w:hint="eastAsia" w:ascii="仿宋" w:eastAsia="仿宋"/>
          <w:vanish w:val="0"/>
          <w:kern w:val="2"/>
          <w:sz w:val="32"/>
          <w:szCs w:val="32"/>
          <w:lang w:eastAsia="zh-CN"/>
        </w:rPr>
        <w:t>权责清单</w:t>
      </w:r>
      <w:r>
        <w:rPr>
          <w:rFonts w:hint="eastAsia" w:ascii="仿宋" w:eastAsia="仿宋"/>
          <w:vanish w:val="0"/>
          <w:kern w:val="2"/>
          <w:sz w:val="32"/>
          <w:szCs w:val="32"/>
        </w:rPr>
        <w:t>共</w:t>
      </w:r>
      <w:r>
        <w:rPr>
          <w:rFonts w:hint="eastAsia" w:ascii="仿宋" w:eastAsia="仿宋"/>
          <w:vanish w:val="0"/>
          <w:color w:val="auto"/>
          <w:kern w:val="2"/>
          <w:sz w:val="32"/>
          <w:szCs w:val="32"/>
        </w:rPr>
        <w:t>涉及</w:t>
      </w:r>
      <w:r>
        <w:rPr>
          <w:rFonts w:hint="eastAsia" w:ascii="仿宋" w:eastAsia="仿宋"/>
          <w:vanish w:val="0"/>
          <w:color w:val="auto"/>
          <w:kern w:val="2"/>
          <w:sz w:val="32"/>
          <w:szCs w:val="32"/>
          <w:lang w:val="en-US" w:eastAsia="zh-CN"/>
        </w:rPr>
        <w:t>9</w:t>
      </w:r>
      <w:r>
        <w:rPr>
          <w:rFonts w:hint="eastAsia" w:ascii="仿宋" w:eastAsia="仿宋"/>
          <w:vanish w:val="0"/>
          <w:color w:val="auto"/>
          <w:kern w:val="2"/>
          <w:sz w:val="32"/>
          <w:szCs w:val="32"/>
        </w:rPr>
        <w:t>大类</w:t>
      </w:r>
      <w:r>
        <w:rPr>
          <w:rFonts w:hint="eastAsia" w:ascii="仿宋" w:eastAsia="仿宋"/>
          <w:vanish w:val="0"/>
          <w:color w:val="auto"/>
          <w:kern w:val="2"/>
          <w:sz w:val="32"/>
          <w:szCs w:val="32"/>
          <w:lang w:val="en-US" w:eastAsia="zh-CN"/>
        </w:rPr>
        <w:t>273</w:t>
      </w:r>
      <w:r>
        <w:rPr>
          <w:rFonts w:hint="eastAsia" w:ascii="仿宋" w:eastAsia="仿宋"/>
          <w:vanish w:val="0"/>
          <w:color w:val="auto"/>
          <w:kern w:val="2"/>
          <w:sz w:val="32"/>
          <w:szCs w:val="32"/>
        </w:rPr>
        <w:t>项。其中</w:t>
      </w:r>
      <w:r>
        <w:rPr>
          <w:rFonts w:hint="eastAsia" w:ascii="仿宋" w:eastAsia="仿宋"/>
          <w:vanish w:val="0"/>
          <w:color w:val="auto"/>
          <w:kern w:val="2"/>
          <w:sz w:val="32"/>
          <w:szCs w:val="32"/>
          <w:lang w:eastAsia="zh-CN"/>
        </w:rPr>
        <w:t>行政许可</w:t>
      </w:r>
      <w:r>
        <w:rPr>
          <w:rFonts w:hint="eastAsia" w:ascii="仿宋" w:eastAsia="仿宋"/>
          <w:vanish w:val="0"/>
          <w:color w:val="auto"/>
          <w:kern w:val="2"/>
          <w:sz w:val="32"/>
          <w:szCs w:val="32"/>
          <w:lang w:val="en-US" w:eastAsia="zh-CN"/>
        </w:rPr>
        <w:t>8项、</w:t>
      </w:r>
      <w:r>
        <w:rPr>
          <w:rFonts w:hint="eastAsia" w:ascii="仿宋" w:eastAsia="仿宋"/>
          <w:vanish w:val="0"/>
          <w:color w:val="auto"/>
          <w:kern w:val="2"/>
          <w:sz w:val="32"/>
          <w:szCs w:val="32"/>
        </w:rPr>
        <w:t>行政处罚</w:t>
      </w:r>
      <w:r>
        <w:rPr>
          <w:rFonts w:hint="eastAsia" w:ascii="仿宋" w:eastAsia="仿宋"/>
          <w:vanish w:val="0"/>
          <w:color w:val="auto"/>
          <w:kern w:val="2"/>
          <w:sz w:val="32"/>
          <w:szCs w:val="32"/>
          <w:lang w:val="en-US" w:eastAsia="zh-CN"/>
        </w:rPr>
        <w:t>196</w:t>
      </w:r>
      <w:r>
        <w:rPr>
          <w:rFonts w:hint="eastAsia" w:ascii="仿宋" w:eastAsia="仿宋"/>
          <w:vanish w:val="0"/>
          <w:color w:val="auto"/>
          <w:kern w:val="2"/>
          <w:sz w:val="32"/>
          <w:szCs w:val="32"/>
        </w:rPr>
        <w:t>项、行政强制</w:t>
      </w:r>
      <w:r>
        <w:rPr>
          <w:rFonts w:hint="eastAsia" w:ascii="仿宋" w:eastAsia="仿宋"/>
          <w:vanish w:val="0"/>
          <w:color w:val="auto"/>
          <w:kern w:val="2"/>
          <w:sz w:val="32"/>
          <w:szCs w:val="32"/>
          <w:lang w:val="en-US" w:eastAsia="zh-CN"/>
        </w:rPr>
        <w:t>2</w:t>
      </w:r>
      <w:r>
        <w:rPr>
          <w:rFonts w:hint="eastAsia" w:ascii="仿宋" w:eastAsia="仿宋"/>
          <w:vanish w:val="0"/>
          <w:color w:val="auto"/>
          <w:kern w:val="2"/>
          <w:sz w:val="32"/>
          <w:szCs w:val="32"/>
        </w:rPr>
        <w:t>项、行政给付</w:t>
      </w:r>
      <w:r>
        <w:rPr>
          <w:rFonts w:hint="eastAsia" w:ascii="仿宋" w:eastAsia="仿宋"/>
          <w:vanish w:val="0"/>
          <w:color w:val="auto"/>
          <w:kern w:val="2"/>
          <w:sz w:val="32"/>
          <w:szCs w:val="32"/>
          <w:lang w:val="en-US" w:eastAsia="zh-CN"/>
        </w:rPr>
        <w:t>1项</w:t>
      </w:r>
      <w:r>
        <w:rPr>
          <w:rFonts w:hint="eastAsia" w:ascii="仿宋" w:eastAsia="仿宋"/>
          <w:vanish w:val="0"/>
          <w:color w:val="auto"/>
          <w:kern w:val="2"/>
          <w:sz w:val="32"/>
          <w:szCs w:val="32"/>
        </w:rPr>
        <w:t>、行政检查</w:t>
      </w:r>
      <w:r>
        <w:rPr>
          <w:rFonts w:hint="eastAsia" w:ascii="仿宋" w:eastAsia="仿宋"/>
          <w:vanish w:val="0"/>
          <w:color w:val="auto"/>
          <w:kern w:val="2"/>
          <w:sz w:val="32"/>
          <w:szCs w:val="32"/>
          <w:lang w:val="en-US" w:eastAsia="zh-CN"/>
        </w:rPr>
        <w:t>39</w:t>
      </w:r>
      <w:r>
        <w:rPr>
          <w:rFonts w:hint="eastAsia" w:ascii="仿宋" w:eastAsia="仿宋"/>
          <w:vanish w:val="0"/>
          <w:color w:val="auto"/>
          <w:kern w:val="2"/>
          <w:sz w:val="32"/>
          <w:szCs w:val="32"/>
        </w:rPr>
        <w:t>项、行政裁</w:t>
      </w:r>
      <w:bookmarkStart w:id="0" w:name="_GoBack"/>
      <w:bookmarkEnd w:id="0"/>
      <w:r>
        <w:rPr>
          <w:rFonts w:hint="eastAsia" w:ascii="仿宋" w:eastAsia="仿宋"/>
          <w:vanish w:val="0"/>
          <w:color w:val="auto"/>
          <w:kern w:val="2"/>
          <w:sz w:val="32"/>
          <w:szCs w:val="32"/>
        </w:rPr>
        <w:t>决</w:t>
      </w:r>
      <w:r>
        <w:rPr>
          <w:rFonts w:ascii="仿宋" w:eastAsia="仿宋"/>
          <w:vanish w:val="0"/>
          <w:color w:val="auto"/>
          <w:kern w:val="2"/>
          <w:sz w:val="32"/>
          <w:szCs w:val="32"/>
        </w:rPr>
        <w:t>1</w:t>
      </w:r>
      <w:r>
        <w:rPr>
          <w:rFonts w:hint="eastAsia" w:ascii="仿宋" w:eastAsia="仿宋"/>
          <w:vanish w:val="0"/>
          <w:color w:val="auto"/>
          <w:kern w:val="2"/>
          <w:sz w:val="32"/>
          <w:szCs w:val="32"/>
        </w:rPr>
        <w:t>项、行政确认</w:t>
      </w:r>
      <w:r>
        <w:rPr>
          <w:rFonts w:hint="eastAsia" w:ascii="仿宋" w:eastAsia="仿宋"/>
          <w:vanish w:val="0"/>
          <w:color w:val="auto"/>
          <w:kern w:val="2"/>
          <w:sz w:val="32"/>
          <w:szCs w:val="32"/>
          <w:lang w:val="en-US" w:eastAsia="zh-CN"/>
        </w:rPr>
        <w:t>8</w:t>
      </w:r>
      <w:r>
        <w:rPr>
          <w:rFonts w:hint="eastAsia" w:ascii="仿宋" w:eastAsia="仿宋"/>
          <w:vanish w:val="0"/>
          <w:color w:val="auto"/>
          <w:kern w:val="2"/>
          <w:sz w:val="32"/>
          <w:szCs w:val="32"/>
        </w:rPr>
        <w:t>项、</w:t>
      </w:r>
      <w:r>
        <w:rPr>
          <w:rFonts w:hint="eastAsia" w:ascii="仿宋" w:eastAsia="仿宋"/>
          <w:vanish w:val="0"/>
          <w:kern w:val="2"/>
          <w:sz w:val="32"/>
          <w:szCs w:val="32"/>
          <w:lang w:val="en-US" w:eastAsia="zh-CN"/>
        </w:rPr>
        <w:t>行政备案15项、</w:t>
      </w:r>
      <w:r>
        <w:rPr>
          <w:rFonts w:hint="eastAsia" w:ascii="仿宋" w:eastAsia="仿宋"/>
          <w:vanish w:val="0"/>
          <w:kern w:val="2"/>
          <w:sz w:val="32"/>
          <w:szCs w:val="32"/>
        </w:rPr>
        <w:t>其他类</w:t>
      </w:r>
      <w:r>
        <w:rPr>
          <w:rFonts w:hint="eastAsia" w:ascii="仿宋" w:eastAsia="仿宋"/>
          <w:vanish w:val="0"/>
          <w:kern w:val="2"/>
          <w:sz w:val="32"/>
          <w:szCs w:val="32"/>
          <w:lang w:val="en-US" w:eastAsia="zh-CN"/>
        </w:rPr>
        <w:t>3</w:t>
      </w:r>
      <w:r>
        <w:rPr>
          <w:rFonts w:hint="eastAsia" w:ascii="仿宋" w:eastAsia="仿宋"/>
          <w:vanish w:val="0"/>
          <w:kern w:val="2"/>
          <w:sz w:val="32"/>
          <w:szCs w:val="32"/>
        </w:rPr>
        <w:t>项。</w:t>
      </w:r>
    </w:p>
    <w:sectPr>
      <w:pgSz w:w="16839" w:h="11907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5"/>
  </w:compat>
  <w:docVars>
    <w:docVar w:name="commondata" w:val="eyJoZGlkIjoiOTE0ZGViNGFkYzdjNDkyMGNhY2RlNjBmMzEzNGE1NDUifQ=="/>
  </w:docVars>
  <w:rsids>
    <w:rsidRoot w:val="00000000"/>
    <w:rsid w:val="0E3503A7"/>
    <w:rsid w:val="183D25C9"/>
    <w:rsid w:val="1F1A09C3"/>
    <w:rsid w:val="218D2A35"/>
    <w:rsid w:val="2622139D"/>
    <w:rsid w:val="33601887"/>
    <w:rsid w:val="3DC45FA3"/>
    <w:rsid w:val="3F250C15"/>
    <w:rsid w:val="48C61437"/>
    <w:rsid w:val="4B9A00E1"/>
    <w:rsid w:val="4EA36C51"/>
    <w:rsid w:val="53070B1B"/>
    <w:rsid w:val="651623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widowControl w:val="0"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color="auto" w:fill="auto"/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0" w:afterAutospacing="0" w:line="240" w:lineRule="auto"/>
      <w:ind w:left="0" w:right="0" w:firstLine="0"/>
      <w:contextualSpacing w:val="0"/>
      <w:jc w:val="both"/>
      <w:textAlignment w:val="auto"/>
      <w:outlineLvl w:val="9"/>
    </w:pPr>
    <w:rPr>
      <w:rFonts w:ascii="Calibri" w:hAnsi="Calibri" w:eastAsia="宋体" w:cs="Times New Roman"/>
      <w:snapToGrid/>
      <w:color w:val="auto"/>
      <w:spacing w:val="0"/>
      <w:w w:val="100"/>
      <w:kern w:val="2"/>
      <w:position w:val="0"/>
      <w:sz w:val="21"/>
      <w:szCs w:val="21"/>
      <w:u w:val="none" w:color="auto"/>
      <w:shd w:val="clear" w:color="auto" w:fill="auto"/>
      <w:vertAlign w:val="baseline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Times New Roman" w:hAnsi="Times New Roman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355</Words>
  <Characters>364</Characters>
  <Lines>27</Lines>
  <Paragraphs>10</Paragraphs>
  <TotalTime>12</TotalTime>
  <ScaleCrop>false</ScaleCrop>
  <LinksUpToDate>false</LinksUpToDate>
  <CharactersWithSpaces>364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2022-06-30T09:38:00Z</dcterms:created>
  <dc:creator>Administrator</dc:creator>
  <cp:lastModifiedBy>秦海一滴水</cp:lastModifiedBy>
  <dcterms:modified xsi:type="dcterms:W3CDTF">2023-09-26T02:38:45Z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BBEEAE785324438A9C12B92043845EFF_13</vt:lpwstr>
  </property>
</Properties>
</file>