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9"/>
        <w:widowControl/>
        <w:spacing w:line="408" w:lineRule="atLeast"/>
        <w:jc w:val="center"/>
        <w:rPr>
          <w:rFonts w:ascii="宋体" w:cs="Verdana"/>
          <w:b/>
          <w:bCs/>
          <w:color w:val="000000"/>
          <w:sz w:val="44"/>
          <w:szCs w:val="44"/>
        </w:rPr>
      </w:pPr>
    </w:p>
    <w:p>
      <w:pPr>
        <w:pStyle w:val="19"/>
        <w:widowControl/>
        <w:spacing w:line="408" w:lineRule="atLeast"/>
        <w:jc w:val="center"/>
        <w:rPr>
          <w:rFonts w:ascii="宋体" w:hint="eastAsia"/>
          <w:b/>
          <w:bCs/>
          <w:sz w:val="44"/>
          <w:szCs w:val="44"/>
        </w:rPr>
      </w:pPr>
      <w:r>
        <w:rPr>
          <w:rFonts w:ascii="宋体" w:hint="eastAsia"/>
          <w:b/>
          <w:bCs/>
          <w:sz w:val="44"/>
          <w:szCs w:val="44"/>
        </w:rPr>
        <w:t>秦皇岛市大气污染防治（建筑节能补助）</w:t>
      </w:r>
      <w:r>
        <w:rPr>
          <w:rFonts w:ascii="宋体" w:cs="方正仿宋_GBK" w:hint="eastAsia"/>
          <w:b/>
          <w:bCs/>
          <w:sz w:val="44"/>
          <w:szCs w:val="44"/>
        </w:rPr>
        <w:t>专项资金项目管理办法</w:t>
      </w:r>
      <w:r>
        <w:rPr>
          <w:rFonts w:ascii="宋体" w:cs="方正仿宋_GBK"/>
          <w:b/>
          <w:bCs/>
          <w:sz w:val="44"/>
          <w:szCs w:val="44"/>
        </w:rPr>
        <w:t>（征求意见稿）</w:t>
      </w:r>
    </w:p>
    <w:p>
      <w:pPr>
        <w:pStyle w:val="19"/>
        <w:widowControl/>
        <w:spacing w:line="408" w:lineRule="atLeast"/>
        <w:jc w:val="center"/>
        <w:rPr>
          <w:rFonts w:ascii="黑体" w:eastAsia="黑体" w:cs="方正仿宋_GBK"/>
          <w:sz w:val="48"/>
          <w:szCs w:val="48"/>
        </w:rPr>
      </w:pPr>
    </w:p>
    <w:p>
      <w:pPr>
        <w:pStyle w:val="19"/>
        <w:widowControl/>
        <w:spacing w:line="408" w:lineRule="atLeast"/>
        <w:jc w:val="center"/>
        <w:rPr>
          <w:rFonts w:ascii="仿宋" w:eastAsia="仿宋"/>
          <w:b/>
          <w:sz w:val="32"/>
          <w:szCs w:val="32"/>
        </w:rPr>
      </w:pPr>
      <w:r>
        <w:rPr>
          <w:rFonts w:ascii="仿宋" w:eastAsia="仿宋" w:hint="eastAsia"/>
          <w:b/>
          <w:sz w:val="32"/>
          <w:szCs w:val="32"/>
        </w:rPr>
        <w:t>第一章</w:t>
      </w:r>
      <w:r>
        <w:rPr>
          <w:rFonts w:ascii="仿宋" w:eastAsia="仿宋"/>
          <w:b/>
          <w:sz w:val="32"/>
          <w:szCs w:val="32"/>
        </w:rPr>
        <w:t xml:space="preserve">  </w:t>
      </w:r>
      <w:r>
        <w:rPr>
          <w:rFonts w:ascii="仿宋" w:eastAsia="仿宋" w:hint="eastAsia"/>
          <w:b/>
          <w:sz w:val="32"/>
          <w:szCs w:val="32"/>
        </w:rPr>
        <w:t>总则</w:t>
      </w:r>
    </w:p>
    <w:p>
      <w:pPr>
        <w:pStyle w:val="19"/>
        <w:widowControl/>
        <w:spacing w:line="408" w:lineRule="atLeast"/>
        <w:ind w:firstLineChars="200" w:firstLine="640"/>
        <w:jc w:val="both"/>
        <w:rPr>
          <w:rFonts w:ascii="仿宋" w:eastAsia="仿宋" w:cs="仿宋" w:hint="eastAsia"/>
          <w:sz w:val="32"/>
          <w:szCs w:val="32"/>
        </w:rPr>
      </w:pPr>
      <w:r>
        <w:rPr>
          <w:rFonts w:ascii="仿宋" w:eastAsia="仿宋" w:cs="仿宋" w:hint="eastAsia"/>
          <w:b/>
          <w:color w:val="000000"/>
          <w:sz w:val="32"/>
          <w:szCs w:val="32"/>
        </w:rPr>
        <w:t>第一条</w:t>
      </w:r>
      <w:r>
        <w:rPr>
          <w:rFonts w:ascii="仿宋" w:eastAsia="仿宋" w:cs="仿宋"/>
          <w:b/>
          <w:color w:val="000000"/>
          <w:sz w:val="32"/>
          <w:szCs w:val="32"/>
        </w:rPr>
        <w:t xml:space="preserve"> </w:t>
      </w:r>
      <w:r>
        <w:rPr>
          <w:rFonts w:ascii="仿宋" w:eastAsia="仿宋" w:cs="仿宋"/>
          <w:color w:val="000000"/>
          <w:sz w:val="32"/>
          <w:szCs w:val="32"/>
        </w:rPr>
        <w:t xml:space="preserve"> </w:t>
      </w:r>
      <w:r>
        <w:rPr>
          <w:rFonts w:ascii="仿宋" w:eastAsia="仿宋" w:cs="仿宋" w:hint="eastAsia"/>
          <w:color w:val="000000"/>
          <w:sz w:val="32"/>
          <w:szCs w:val="32"/>
        </w:rPr>
        <w:t>为推动</w:t>
      </w:r>
      <w:r>
        <w:rPr>
          <w:rFonts w:ascii="仿宋" w:eastAsia="仿宋" w:cs="仿宋" w:hint="eastAsia"/>
          <w:color w:val="000000"/>
          <w:sz w:val="32"/>
          <w:szCs w:val="32"/>
          <w:lang w:eastAsia="zh-CN"/>
        </w:rPr>
        <w:t>建筑</w:t>
      </w:r>
      <w:r>
        <w:rPr>
          <w:rFonts w:ascii="仿宋" w:eastAsia="仿宋" w:cs="仿宋" w:hint="eastAsia"/>
          <w:color w:val="000000"/>
          <w:sz w:val="32"/>
          <w:szCs w:val="32"/>
        </w:rPr>
        <w:t>节能减排工作，规范和加强</w:t>
      </w:r>
      <w:r>
        <w:rPr>
          <w:rFonts w:ascii="仿宋" w:eastAsia="仿宋" w:cs="仿宋" w:hint="eastAsia"/>
          <w:sz w:val="32"/>
          <w:szCs w:val="32"/>
        </w:rPr>
        <w:t>我市建筑节能补助专项资金管理，提高财政资金使用效益，根据《中华人民共和国预算法》《河北省民用建筑节能条例》《河北省促进绿色建筑发展条例》《关于全面实施预算绩效管理的实施意见》（冀政发〔2018〕54号）《河北省大气污染防治（建筑节能补助）专项资金管理办法》</w:t>
      </w:r>
      <w:r>
        <w:rPr>
          <w:rFonts w:ascii="仿宋" w:eastAsia="仿宋" w:cs="仿宋"/>
          <w:sz w:val="32"/>
          <w:szCs w:val="32"/>
        </w:rPr>
        <w:t>(</w:t>
      </w:r>
      <w:r>
        <w:rPr>
          <w:rFonts w:ascii="仿宋" w:eastAsia="仿宋" w:cs="仿宋" w:hint="eastAsia"/>
          <w:sz w:val="32"/>
          <w:szCs w:val="32"/>
        </w:rPr>
        <w:t>冀财规</w:t>
      </w:r>
      <w:r>
        <w:rPr>
          <w:rFonts w:ascii="仿宋" w:eastAsia="仿宋" w:cs="仿宋"/>
          <w:sz w:val="32"/>
          <w:szCs w:val="32"/>
        </w:rPr>
        <w:t>[20</w:t>
      </w:r>
      <w:r>
        <w:rPr>
          <w:rFonts w:ascii="仿宋" w:eastAsia="仿宋" w:cs="仿宋" w:hint="eastAsia"/>
          <w:sz w:val="32"/>
          <w:szCs w:val="32"/>
        </w:rPr>
        <w:t>18]25号）文件等有关规定，制定本办法。</w:t>
      </w:r>
    </w:p>
    <w:p>
      <w:pPr>
        <w:ind w:firstLineChars="200" w:firstLine="640"/>
        <w:rPr>
          <w:rFonts w:ascii="仿宋" w:eastAsia="仿宋" w:cs="仿宋" w:hint="eastAsia"/>
          <w:sz w:val="32"/>
          <w:szCs w:val="32"/>
        </w:rPr>
      </w:pPr>
      <w:r>
        <w:rPr>
          <w:rFonts w:ascii="仿宋" w:eastAsia="仿宋" w:cs="仿宋" w:hint="eastAsia"/>
          <w:b/>
          <w:color w:val="000000"/>
          <w:sz w:val="32"/>
          <w:szCs w:val="32"/>
        </w:rPr>
        <w:t>第二条</w:t>
      </w:r>
      <w:r>
        <w:rPr>
          <w:rFonts w:ascii="仿宋" w:eastAsia="仿宋" w:cs="仿宋" w:hint="eastAsia"/>
          <w:color w:val="000000"/>
          <w:sz w:val="32"/>
          <w:szCs w:val="32"/>
        </w:rPr>
        <w:t xml:space="preserve">  </w:t>
      </w:r>
      <w:r>
        <w:rPr>
          <w:rFonts w:ascii="仿宋" w:eastAsia="仿宋" w:cs="仿宋" w:hint="eastAsia"/>
          <w:sz w:val="32"/>
          <w:szCs w:val="32"/>
        </w:rPr>
        <w:t>本办法所称大气污染防治（建筑节能补助）专项资金(以下简称“专项资金”）是指省级和市级财政预算安排，用于引导推进我市建筑节能和建设科技发展的专项资金。</w:t>
      </w:r>
    </w:p>
    <w:p>
      <w:pPr>
        <w:ind w:firstLineChars="200" w:firstLine="640"/>
        <w:rPr>
          <w:rFonts w:ascii="仿宋" w:eastAsia="仿宋" w:cs="仿宋"/>
          <w:sz w:val="32"/>
          <w:szCs w:val="32"/>
        </w:rPr>
      </w:pPr>
      <w:r>
        <w:rPr>
          <w:rFonts w:ascii="仿宋" w:eastAsia="仿宋" w:cs="仿宋" w:hint="eastAsia"/>
          <w:b/>
          <w:sz w:val="32"/>
          <w:szCs w:val="32"/>
        </w:rPr>
        <w:t>第三条</w:t>
      </w:r>
      <w:r>
        <w:rPr>
          <w:rFonts w:ascii="仿宋" w:eastAsia="仿宋" w:cs="仿宋"/>
          <w:sz w:val="32"/>
          <w:szCs w:val="32"/>
        </w:rPr>
        <w:t xml:space="preserve">  </w:t>
      </w:r>
      <w:r>
        <w:rPr>
          <w:rFonts w:ascii="仿宋" w:eastAsia="仿宋" w:cs="仿宋" w:hint="eastAsia"/>
          <w:sz w:val="32"/>
          <w:szCs w:val="32"/>
        </w:rPr>
        <w:t>专项资金的使用和管理，遵循统筹安排、突出重点、注重绩效的原则。</w:t>
      </w:r>
    </w:p>
    <w:p>
      <w:pPr>
        <w:ind w:firstLineChars="200" w:firstLine="640"/>
        <w:rPr>
          <w:rFonts w:ascii="仿宋" w:eastAsia="仿宋" w:cs="仿宋"/>
          <w:sz w:val="32"/>
          <w:szCs w:val="32"/>
        </w:rPr>
      </w:pPr>
      <w:r>
        <w:rPr>
          <w:rFonts w:ascii="仿宋" w:eastAsia="仿宋" w:cs="仿宋" w:hint="eastAsia"/>
          <w:b/>
          <w:sz w:val="32"/>
          <w:szCs w:val="32"/>
        </w:rPr>
        <w:t>第四条</w:t>
      </w:r>
      <w:r>
        <w:rPr>
          <w:rFonts w:ascii="仿宋" w:eastAsia="仿宋" w:cs="仿宋"/>
          <w:sz w:val="32"/>
          <w:szCs w:val="32"/>
        </w:rPr>
        <w:t xml:space="preserve">  </w:t>
      </w:r>
      <w:r>
        <w:rPr>
          <w:rFonts w:ascii="仿宋" w:eastAsia="仿宋" w:cs="仿宋" w:hint="eastAsia"/>
          <w:sz w:val="32"/>
          <w:szCs w:val="32"/>
        </w:rPr>
        <w:t>市住建</w:t>
      </w:r>
      <w:r>
        <w:rPr>
          <w:rFonts w:ascii="仿宋" w:eastAsia="仿宋" w:cs="仿宋" w:hint="eastAsia"/>
          <w:sz w:val="32"/>
          <w:szCs w:val="32"/>
          <w:lang w:eastAsia="zh-CN"/>
        </w:rPr>
        <w:t>局</w:t>
      </w:r>
      <w:r>
        <w:rPr>
          <w:rFonts w:ascii="仿宋" w:eastAsia="仿宋" w:cs="仿宋" w:hint="eastAsia"/>
          <w:sz w:val="32"/>
          <w:szCs w:val="32"/>
        </w:rPr>
        <w:t>、市财政</w:t>
      </w:r>
      <w:r>
        <w:rPr>
          <w:rFonts w:ascii="仿宋" w:eastAsia="仿宋" w:cs="仿宋" w:hint="eastAsia"/>
          <w:sz w:val="32"/>
          <w:szCs w:val="32"/>
          <w:lang w:eastAsia="zh-CN"/>
        </w:rPr>
        <w:t>局</w:t>
      </w:r>
      <w:r>
        <w:rPr>
          <w:rFonts w:ascii="仿宋" w:eastAsia="仿宋" w:cs="仿宋" w:hint="eastAsia"/>
          <w:sz w:val="32"/>
          <w:szCs w:val="32"/>
        </w:rPr>
        <w:t>负责围绕省委以及国家建筑节能发展方向和市委市政府重大决策，确定专项资金支持的方向和重点。本办法实施期间，遇到国家、省政策调整，我市相应进行调整。</w:t>
      </w:r>
    </w:p>
    <w:p>
      <w:pPr>
        <w:ind w:firstLineChars="200" w:firstLine="640"/>
        <w:rPr>
          <w:rFonts w:ascii="仿宋" w:eastAsia="仿宋" w:cs="仿宋"/>
          <w:sz w:val="32"/>
          <w:szCs w:val="32"/>
        </w:rPr>
      </w:pPr>
      <w:r>
        <w:rPr>
          <w:rFonts w:ascii="仿宋" w:eastAsia="仿宋" w:cs="仿宋" w:hint="eastAsia"/>
          <w:b/>
          <w:sz w:val="32"/>
          <w:szCs w:val="32"/>
        </w:rPr>
        <w:t>第五条</w:t>
      </w:r>
      <w:r>
        <w:rPr>
          <w:rFonts w:ascii="仿宋" w:eastAsia="仿宋" w:cs="仿宋"/>
          <w:b/>
          <w:sz w:val="32"/>
          <w:szCs w:val="32"/>
        </w:rPr>
        <w:t xml:space="preserve">  </w:t>
      </w:r>
      <w:r>
        <w:rPr>
          <w:rFonts w:ascii="仿宋" w:eastAsia="仿宋" w:cs="仿宋" w:hint="eastAsia"/>
          <w:sz w:val="32"/>
          <w:szCs w:val="32"/>
        </w:rPr>
        <w:t>专项资金实行专款专用，任何单位和个人不得截留、挤占和挪用。</w:t>
      </w:r>
    </w:p>
    <w:p>
      <w:pPr>
        <w:pStyle w:val="19"/>
        <w:widowControl/>
        <w:numPr>
          <w:ilvl w:val="0"/>
          <w:numId w:val="1"/>
        </w:numPr>
        <w:spacing w:line="408" w:lineRule="atLeast"/>
        <w:jc w:val="center"/>
        <w:rPr>
          <w:rFonts w:ascii="仿宋" w:eastAsia="仿宋"/>
          <w:b/>
          <w:sz w:val="32"/>
          <w:szCs w:val="32"/>
        </w:rPr>
      </w:pPr>
      <w:r>
        <w:rPr>
          <w:rFonts w:ascii="仿宋" w:eastAsia="仿宋" w:hint="eastAsia"/>
          <w:b/>
          <w:sz w:val="32"/>
          <w:szCs w:val="32"/>
        </w:rPr>
        <w:t>管理职责</w:t>
      </w:r>
    </w:p>
    <w:p>
      <w:pPr>
        <w:ind w:firstLineChars="200" w:firstLine="640"/>
        <w:rPr>
          <w:rFonts w:ascii="仿宋" w:eastAsia="仿宋"/>
          <w:sz w:val="32"/>
          <w:szCs w:val="32"/>
        </w:rPr>
      </w:pPr>
      <w:r>
        <w:rPr>
          <w:rFonts w:ascii="仿宋" w:eastAsia="仿宋" w:hint="eastAsia"/>
          <w:b/>
          <w:sz w:val="32"/>
          <w:szCs w:val="32"/>
        </w:rPr>
        <w:t>第六条</w:t>
      </w:r>
      <w:r>
        <w:rPr>
          <w:rFonts w:ascii="仿宋" w:eastAsia="仿宋"/>
          <w:sz w:val="32"/>
          <w:szCs w:val="32"/>
        </w:rPr>
        <w:t xml:space="preserve">  </w:t>
      </w:r>
      <w:r>
        <w:rPr>
          <w:rFonts w:ascii="仿宋" w:eastAsia="仿宋" w:hint="eastAsia"/>
          <w:sz w:val="32"/>
          <w:szCs w:val="32"/>
        </w:rPr>
        <w:t>专项资金由市财政</w:t>
      </w:r>
      <w:r>
        <w:rPr>
          <w:rFonts w:ascii="仿宋" w:eastAsia="仿宋" w:hint="eastAsia"/>
          <w:sz w:val="32"/>
          <w:szCs w:val="32"/>
          <w:lang w:eastAsia="zh-CN"/>
        </w:rPr>
        <w:t>局</w:t>
      </w:r>
      <w:r>
        <w:rPr>
          <w:rFonts w:ascii="仿宋" w:eastAsia="仿宋" w:hint="eastAsia"/>
          <w:sz w:val="32"/>
          <w:szCs w:val="32"/>
        </w:rPr>
        <w:t>、市住建</w:t>
      </w:r>
      <w:r>
        <w:rPr>
          <w:rFonts w:ascii="仿宋" w:eastAsia="仿宋" w:hint="eastAsia"/>
          <w:sz w:val="32"/>
          <w:szCs w:val="32"/>
          <w:lang w:eastAsia="zh-CN"/>
        </w:rPr>
        <w:t>局</w:t>
      </w:r>
      <w:r>
        <w:rPr>
          <w:rFonts w:ascii="仿宋" w:eastAsia="仿宋" w:hint="eastAsia"/>
          <w:sz w:val="32"/>
          <w:szCs w:val="32"/>
        </w:rPr>
        <w:t>按照职责分工共同管理。</w:t>
      </w:r>
    </w:p>
    <w:p>
      <w:pPr>
        <w:ind w:firstLineChars="200" w:firstLine="640"/>
        <w:rPr>
          <w:rFonts w:ascii="仿宋" w:eastAsia="仿宋"/>
          <w:sz w:val="32"/>
          <w:szCs w:val="32"/>
        </w:rPr>
      </w:pPr>
      <w:r>
        <w:rPr>
          <w:rFonts w:ascii="仿宋" w:eastAsia="仿宋" w:hint="eastAsia"/>
          <w:b/>
          <w:sz w:val="32"/>
          <w:szCs w:val="32"/>
        </w:rPr>
        <w:t>第七条</w:t>
      </w:r>
      <w:r>
        <w:rPr>
          <w:rFonts w:ascii="仿宋" w:eastAsia="仿宋"/>
          <w:sz w:val="32"/>
          <w:szCs w:val="32"/>
        </w:rPr>
        <w:t xml:space="preserve">  </w:t>
      </w:r>
      <w:r>
        <w:rPr>
          <w:rFonts w:ascii="仿宋" w:eastAsia="仿宋" w:hint="eastAsia"/>
          <w:sz w:val="32"/>
          <w:szCs w:val="32"/>
          <w:lang w:eastAsia="zh-CN"/>
        </w:rPr>
        <w:t>市</w:t>
      </w:r>
      <w:r>
        <w:rPr>
          <w:rFonts w:ascii="仿宋" w:eastAsia="仿宋" w:hint="eastAsia"/>
          <w:sz w:val="32"/>
          <w:szCs w:val="32"/>
        </w:rPr>
        <w:t>财政</w:t>
      </w:r>
      <w:r>
        <w:rPr>
          <w:rFonts w:ascii="仿宋" w:eastAsia="仿宋" w:hint="eastAsia"/>
          <w:sz w:val="32"/>
          <w:szCs w:val="32"/>
          <w:lang w:eastAsia="zh-CN"/>
        </w:rPr>
        <w:t>局</w:t>
      </w:r>
      <w:r>
        <w:rPr>
          <w:rFonts w:ascii="仿宋" w:eastAsia="仿宋" w:hint="eastAsia"/>
          <w:sz w:val="32"/>
          <w:szCs w:val="32"/>
        </w:rPr>
        <w:t>主要负责专项资金的预算管理，具体职责为：（一）负责专项资金的预算安排；审核市住建</w:t>
      </w:r>
      <w:r>
        <w:rPr>
          <w:rFonts w:ascii="仿宋" w:eastAsia="仿宋" w:hint="eastAsia"/>
          <w:sz w:val="32"/>
          <w:szCs w:val="32"/>
          <w:lang w:eastAsia="zh-CN"/>
        </w:rPr>
        <w:t>局</w:t>
      </w:r>
      <w:r>
        <w:rPr>
          <w:rFonts w:ascii="仿宋" w:eastAsia="仿宋" w:hint="eastAsia"/>
          <w:sz w:val="32"/>
          <w:szCs w:val="32"/>
        </w:rPr>
        <w:t>提出的专项资金安排意见并下达资金；复核市住建</w:t>
      </w:r>
      <w:r>
        <w:rPr>
          <w:rFonts w:ascii="仿宋" w:eastAsia="仿宋" w:hint="eastAsia"/>
          <w:sz w:val="32"/>
          <w:szCs w:val="32"/>
          <w:lang w:eastAsia="zh-CN"/>
        </w:rPr>
        <w:t>局</w:t>
      </w:r>
      <w:r>
        <w:rPr>
          <w:rFonts w:ascii="仿宋" w:eastAsia="仿宋" w:hint="eastAsia"/>
          <w:sz w:val="32"/>
          <w:szCs w:val="32"/>
        </w:rPr>
        <w:t>专项资金绩效评价结果，必要时组织开展再评价。</w:t>
      </w:r>
    </w:p>
    <w:p>
      <w:pPr>
        <w:pStyle w:val="24"/>
        <w:tabs>
          <w:tab w:val="left" w:pos="0"/>
        </w:tabs>
        <w:spacing w:line="580" w:lineRule="exact"/>
        <w:ind w:left="122"/>
        <w:rPr>
          <w:rFonts w:ascii="仿宋" w:eastAsia="仿宋" w:cs="方正仿宋_GBK"/>
          <w:sz w:val="32"/>
          <w:szCs w:val="32"/>
        </w:rPr>
      </w:pPr>
      <w:r>
        <w:rPr>
          <w:rFonts w:ascii="仿宋" w:eastAsia="仿宋" w:hint="eastAsia"/>
          <w:sz w:val="32"/>
          <w:szCs w:val="32"/>
        </w:rPr>
        <w:t>（二）</w:t>
      </w:r>
      <w:r>
        <w:rPr>
          <w:rFonts w:ascii="仿宋" w:eastAsia="仿宋" w:cs="方正仿宋_GBK" w:hint="eastAsia"/>
          <w:sz w:val="32"/>
          <w:szCs w:val="32"/>
        </w:rPr>
        <w:t>市财政</w:t>
      </w:r>
      <w:r>
        <w:rPr>
          <w:rFonts w:ascii="仿宋" w:eastAsia="仿宋" w:cs="方正仿宋_GBK" w:hint="eastAsia"/>
          <w:sz w:val="32"/>
          <w:szCs w:val="32"/>
          <w:lang w:eastAsia="zh-CN"/>
        </w:rPr>
        <w:t>局</w:t>
      </w:r>
      <w:r>
        <w:rPr>
          <w:rFonts w:ascii="仿宋" w:eastAsia="仿宋" w:cs="方正仿宋_GBK" w:hint="eastAsia"/>
          <w:sz w:val="32"/>
          <w:szCs w:val="32"/>
        </w:rPr>
        <w:t>配合</w:t>
      </w:r>
      <w:r>
        <w:rPr>
          <w:rFonts w:ascii="仿宋" w:eastAsia="仿宋" w:cs="方正仿宋_GBK" w:hint="eastAsia"/>
          <w:sz w:val="32"/>
          <w:szCs w:val="32"/>
          <w:lang w:eastAsia="zh-CN"/>
        </w:rPr>
        <w:t>市</w:t>
      </w:r>
      <w:r>
        <w:rPr>
          <w:rFonts w:ascii="仿宋" w:eastAsia="仿宋" w:cs="方正仿宋_GBK" w:hint="eastAsia"/>
          <w:sz w:val="32"/>
          <w:szCs w:val="32"/>
        </w:rPr>
        <w:t>住建</w:t>
      </w:r>
      <w:r>
        <w:rPr>
          <w:rFonts w:ascii="仿宋" w:eastAsia="仿宋" w:cs="方正仿宋_GBK" w:hint="eastAsia"/>
          <w:sz w:val="32"/>
          <w:szCs w:val="32"/>
          <w:lang w:eastAsia="zh-CN"/>
        </w:rPr>
        <w:t>局</w:t>
      </w:r>
      <w:r>
        <w:rPr>
          <w:rFonts w:ascii="仿宋" w:eastAsia="仿宋" w:cs="方正仿宋_GBK" w:hint="eastAsia"/>
          <w:sz w:val="32"/>
          <w:szCs w:val="32"/>
        </w:rPr>
        <w:t>申报所辖行政区域年度资金需求计划；负责审核</w:t>
      </w:r>
      <w:r>
        <w:rPr>
          <w:rFonts w:ascii="仿宋" w:eastAsia="仿宋" w:cs="方正仿宋_GBK" w:hint="eastAsia"/>
          <w:sz w:val="32"/>
          <w:szCs w:val="32"/>
          <w:lang w:eastAsia="zh-CN"/>
        </w:rPr>
        <w:t>市</w:t>
      </w:r>
      <w:r>
        <w:rPr>
          <w:rFonts w:ascii="仿宋" w:eastAsia="仿宋" w:cs="方正仿宋_GBK" w:hint="eastAsia"/>
          <w:sz w:val="32"/>
          <w:szCs w:val="32"/>
        </w:rPr>
        <w:t>住建</w:t>
      </w:r>
      <w:r>
        <w:rPr>
          <w:rFonts w:ascii="仿宋" w:eastAsia="仿宋" w:cs="方正仿宋_GBK" w:hint="eastAsia"/>
          <w:sz w:val="32"/>
          <w:szCs w:val="32"/>
          <w:lang w:eastAsia="zh-CN"/>
        </w:rPr>
        <w:t>局</w:t>
      </w:r>
      <w:r>
        <w:rPr>
          <w:rFonts w:ascii="仿宋" w:eastAsia="仿宋" w:cs="方正仿宋_GBK" w:hint="eastAsia"/>
          <w:sz w:val="32"/>
          <w:szCs w:val="32"/>
        </w:rPr>
        <w:t>报送的专项资金安排意见并拨付或下达资金。</w:t>
      </w:r>
    </w:p>
    <w:p>
      <w:pPr>
        <w:ind w:firstLineChars="200" w:firstLine="640"/>
        <w:rPr>
          <w:rFonts w:ascii="仿宋" w:eastAsia="仿宋"/>
          <w:sz w:val="32"/>
          <w:szCs w:val="32"/>
        </w:rPr>
      </w:pPr>
      <w:r>
        <w:rPr>
          <w:rFonts w:ascii="仿宋" w:eastAsia="仿宋" w:cs="方正仿宋_GBK" w:hint="eastAsia"/>
          <w:sz w:val="32"/>
          <w:szCs w:val="32"/>
        </w:rPr>
        <w:t>（三）</w:t>
      </w:r>
      <w:r>
        <w:rPr>
          <w:rFonts w:ascii="仿宋" w:eastAsia="仿宋" w:hint="eastAsia"/>
          <w:sz w:val="32"/>
          <w:szCs w:val="32"/>
        </w:rPr>
        <w:t>各县区（含市开发区、北戴河新区）财政部门配合同级</w:t>
      </w:r>
      <w:r>
        <w:rPr>
          <w:rFonts w:ascii="仿宋" w:eastAsia="仿宋" w:hint="eastAsia"/>
          <w:sz w:val="32"/>
          <w:szCs w:val="32"/>
          <w:lang w:eastAsia="zh-CN"/>
        </w:rPr>
        <w:t>住建</w:t>
      </w:r>
      <w:r>
        <w:rPr>
          <w:rFonts w:ascii="仿宋" w:eastAsia="仿宋" w:hint="eastAsia"/>
          <w:sz w:val="32"/>
          <w:szCs w:val="32"/>
        </w:rPr>
        <w:t>部门申报所辖行政区域年度资金需求计划；负责审核同级</w:t>
      </w:r>
      <w:r>
        <w:rPr>
          <w:rFonts w:ascii="仿宋" w:eastAsia="仿宋" w:hint="eastAsia"/>
          <w:sz w:val="32"/>
          <w:szCs w:val="32"/>
          <w:lang w:eastAsia="zh-CN"/>
        </w:rPr>
        <w:t>住建</w:t>
      </w:r>
      <w:r>
        <w:rPr>
          <w:rFonts w:ascii="仿宋" w:eastAsia="仿宋" w:hint="eastAsia"/>
          <w:sz w:val="32"/>
          <w:szCs w:val="32"/>
        </w:rPr>
        <w:t>部门提出的资金使用方案，办理资金拨付手续；配合做好专项资金绩效评价工作。</w:t>
      </w:r>
    </w:p>
    <w:p>
      <w:pPr>
        <w:ind w:firstLineChars="200" w:firstLine="640"/>
        <w:rPr>
          <w:rFonts w:ascii="仿宋" w:eastAsia="仿宋"/>
          <w:sz w:val="32"/>
          <w:szCs w:val="32"/>
        </w:rPr>
      </w:pPr>
      <w:r>
        <w:rPr>
          <w:rFonts w:ascii="仿宋" w:eastAsia="仿宋" w:hint="eastAsia"/>
          <w:b/>
          <w:sz w:val="32"/>
          <w:szCs w:val="32"/>
        </w:rPr>
        <w:t>第八条</w:t>
      </w:r>
      <w:r>
        <w:rPr>
          <w:rFonts w:ascii="仿宋" w:eastAsia="仿宋"/>
          <w:sz w:val="32"/>
          <w:szCs w:val="32"/>
        </w:rPr>
        <w:t xml:space="preserve">  </w:t>
      </w:r>
      <w:r>
        <w:rPr>
          <w:rFonts w:ascii="仿宋" w:eastAsia="仿宋" w:hint="eastAsia"/>
          <w:sz w:val="32"/>
          <w:szCs w:val="32"/>
        </w:rPr>
        <w:t>市住建</w:t>
      </w:r>
      <w:r>
        <w:rPr>
          <w:rFonts w:ascii="仿宋" w:eastAsia="仿宋" w:hint="eastAsia"/>
          <w:sz w:val="32"/>
          <w:szCs w:val="32"/>
          <w:lang w:eastAsia="zh-CN"/>
        </w:rPr>
        <w:t>局</w:t>
      </w:r>
      <w:r>
        <w:rPr>
          <w:rFonts w:ascii="仿宋" w:eastAsia="仿宋" w:hint="eastAsia"/>
          <w:sz w:val="32"/>
          <w:szCs w:val="32"/>
        </w:rPr>
        <w:t>负责专项资金项目的确定和预算执行以及专项资金的拨付与调配，具体职责为：</w:t>
      </w:r>
    </w:p>
    <w:p>
      <w:pPr>
        <w:ind w:firstLineChars="200" w:firstLine="640"/>
        <w:rPr>
          <w:rFonts w:ascii="仿宋" w:eastAsia="仿宋"/>
          <w:sz w:val="32"/>
          <w:szCs w:val="32"/>
        </w:rPr>
      </w:pPr>
      <w:r>
        <w:rPr>
          <w:rFonts w:ascii="仿宋" w:eastAsia="仿宋" w:hint="eastAsia"/>
          <w:sz w:val="32"/>
          <w:szCs w:val="32"/>
        </w:rPr>
        <w:t>（一）市住建</w:t>
      </w:r>
      <w:r>
        <w:rPr>
          <w:rFonts w:ascii="仿宋" w:eastAsia="仿宋" w:hint="eastAsia"/>
          <w:sz w:val="32"/>
          <w:szCs w:val="32"/>
          <w:lang w:eastAsia="zh-CN"/>
        </w:rPr>
        <w:t>局</w:t>
      </w:r>
      <w:r>
        <w:rPr>
          <w:rFonts w:ascii="仿宋" w:eastAsia="仿宋" w:hint="eastAsia"/>
          <w:sz w:val="32"/>
          <w:szCs w:val="32"/>
        </w:rPr>
        <w:t>根据示范项目规模提出年度资金需求计划；负责专项资金项目的指导服务、监督检查，以及建筑节能类项目示范效果评估；按照要求做好专项资金绩效评价工作，及时向上级部门报送项目实施情况。</w:t>
      </w:r>
      <w:r>
        <w:rPr>
          <w:rFonts w:ascii="仿宋" w:eastAsia="仿宋"/>
          <w:sz w:val="32"/>
          <w:szCs w:val="32"/>
        </w:rPr>
        <w:t xml:space="preserve"> </w:t>
      </w:r>
      <w:r>
        <w:rPr>
          <w:rFonts w:ascii="仿宋" w:eastAsia="仿宋" w:hint="eastAsia"/>
          <w:sz w:val="32"/>
          <w:szCs w:val="32"/>
        </w:rPr>
        <w:t>市</w:t>
      </w:r>
      <w:r>
        <w:rPr>
          <w:rFonts w:ascii="仿宋" w:eastAsia="仿宋" w:hint="eastAsia"/>
          <w:sz w:val="32"/>
          <w:szCs w:val="32"/>
          <w:lang w:eastAsia="zh-CN"/>
        </w:rPr>
        <w:t>住建</w:t>
      </w:r>
      <w:r>
        <w:rPr>
          <w:rFonts w:ascii="仿宋" w:eastAsia="仿宋" w:hint="eastAsia"/>
          <w:sz w:val="32"/>
          <w:szCs w:val="32"/>
        </w:rPr>
        <w:t>部门是我市专项资金使用的主体，直接监督专项资金使用，并对使用结果负责；对所报我市资金需求计划和项目相关情况的真实性、合法性、合规性负责。</w:t>
      </w:r>
    </w:p>
    <w:p>
      <w:pPr>
        <w:ind w:firstLineChars="200" w:firstLine="640"/>
        <w:rPr>
          <w:rFonts w:ascii="仿宋" w:eastAsia="仿宋"/>
          <w:sz w:val="32"/>
          <w:szCs w:val="32"/>
        </w:rPr>
      </w:pPr>
      <w:r>
        <w:rPr>
          <w:rFonts w:ascii="仿宋" w:eastAsia="仿宋" w:hint="eastAsia"/>
          <w:sz w:val="32"/>
          <w:szCs w:val="32"/>
        </w:rPr>
        <w:t>（二）各县区</w:t>
      </w:r>
      <w:r>
        <w:rPr>
          <w:rFonts w:ascii="仿宋" w:eastAsia="仿宋" w:hint="eastAsia"/>
          <w:sz w:val="32"/>
          <w:szCs w:val="32"/>
          <w:lang w:eastAsia="zh-CN"/>
        </w:rPr>
        <w:t>住建</w:t>
      </w:r>
      <w:r>
        <w:rPr>
          <w:rFonts w:ascii="仿宋" w:eastAsia="仿宋" w:hint="eastAsia"/>
          <w:sz w:val="32"/>
          <w:szCs w:val="32"/>
        </w:rPr>
        <w:t>部门是本级专项资金使用的主体，直接监督资金使用，并对使用结果负责；会同本县区财政部门提出、上报所辖行政区域年度资金需求计划，并对资金需求计划和项目相关情况的真实性、合法性、合规性负责；负责提出专项资金使用方案；负责所辖行政区域补助项目的指导服务、监督检查；按照要求做好专项资金绩效评价工作；报送项目实施情况。</w:t>
      </w:r>
    </w:p>
    <w:p>
      <w:pPr>
        <w:jc w:val="center"/>
        <w:rPr>
          <w:rFonts w:ascii="仿宋" w:eastAsia="仿宋"/>
          <w:b/>
          <w:sz w:val="32"/>
          <w:szCs w:val="32"/>
        </w:rPr>
      </w:pPr>
      <w:r>
        <w:rPr>
          <w:rFonts w:ascii="仿宋" w:eastAsia="仿宋" w:hint="eastAsia"/>
          <w:b/>
          <w:sz w:val="32"/>
          <w:szCs w:val="32"/>
        </w:rPr>
        <w:t>第三章</w:t>
      </w:r>
      <w:r>
        <w:rPr>
          <w:rFonts w:ascii="仿宋" w:eastAsia="仿宋"/>
          <w:b/>
          <w:sz w:val="32"/>
          <w:szCs w:val="32"/>
        </w:rPr>
        <w:t xml:space="preserve"> </w:t>
      </w:r>
      <w:r>
        <w:rPr>
          <w:rFonts w:ascii="仿宋" w:eastAsia="仿宋" w:hint="eastAsia"/>
          <w:b/>
          <w:sz w:val="32"/>
          <w:szCs w:val="32"/>
        </w:rPr>
        <w:t>专项资金补助范围、条件和标准</w:t>
      </w:r>
    </w:p>
    <w:p>
      <w:pPr>
        <w:ind w:firstLineChars="200" w:firstLine="640"/>
        <w:rPr>
          <w:rFonts w:ascii="仿宋" w:eastAsia="仿宋"/>
          <w:sz w:val="32"/>
          <w:szCs w:val="32"/>
        </w:rPr>
      </w:pPr>
      <w:r>
        <w:rPr>
          <w:rFonts w:ascii="仿宋" w:eastAsia="仿宋" w:hint="eastAsia"/>
          <w:b/>
          <w:sz w:val="32"/>
          <w:szCs w:val="32"/>
        </w:rPr>
        <w:t>第九条</w:t>
      </w:r>
      <w:r>
        <w:rPr>
          <w:rFonts w:ascii="仿宋" w:eastAsia="仿宋"/>
          <w:sz w:val="32"/>
          <w:szCs w:val="32"/>
        </w:rPr>
        <w:t xml:space="preserve">  </w:t>
      </w:r>
      <w:r>
        <w:rPr>
          <w:rFonts w:ascii="仿宋" w:eastAsia="仿宋" w:hint="eastAsia"/>
          <w:sz w:val="32"/>
          <w:szCs w:val="32"/>
        </w:rPr>
        <w:t>专项资金支持范围和条件：</w:t>
      </w:r>
    </w:p>
    <w:p>
      <w:pPr>
        <w:ind w:firstLineChars="200" w:firstLine="640"/>
        <w:rPr>
          <w:rFonts w:ascii="仿宋" w:eastAsia="仿宋"/>
          <w:sz w:val="32"/>
          <w:szCs w:val="32"/>
        </w:rPr>
      </w:pPr>
      <w:r>
        <w:rPr>
          <w:rFonts w:ascii="仿宋" w:eastAsia="仿宋" w:hint="eastAsia"/>
          <w:sz w:val="32"/>
          <w:szCs w:val="32"/>
        </w:rPr>
        <w:t>（一）三星级运行标识绿色建筑：补助上年度取得三星级运行标识的项目。</w:t>
      </w:r>
    </w:p>
    <w:p>
      <w:pPr>
        <w:ind w:firstLineChars="200" w:firstLine="640"/>
        <w:rPr>
          <w:rFonts w:ascii="仿宋" w:eastAsia="仿宋"/>
          <w:sz w:val="32"/>
          <w:szCs w:val="32"/>
        </w:rPr>
      </w:pPr>
      <w:r>
        <w:rPr>
          <w:rFonts w:ascii="仿宋" w:eastAsia="仿宋" w:hint="eastAsia"/>
          <w:sz w:val="32"/>
          <w:szCs w:val="32"/>
        </w:rPr>
        <w:t>（二）超低能耗建筑示范：包括新建、既有建筑改造项目。</w:t>
      </w:r>
    </w:p>
    <w:p>
      <w:pPr>
        <w:ind w:firstLineChars="200" w:firstLine="640"/>
        <w:rPr>
          <w:rFonts w:ascii="仿宋" w:eastAsia="仿宋"/>
          <w:sz w:val="32"/>
          <w:szCs w:val="32"/>
        </w:rPr>
      </w:pPr>
      <w:r>
        <w:rPr>
          <w:rFonts w:ascii="仿宋" w:eastAsia="仿宋" w:hint="eastAsia"/>
          <w:sz w:val="32"/>
          <w:szCs w:val="32"/>
        </w:rPr>
        <w:t>（三）公共建筑节能改造：国家机关办公建筑改造面积</w:t>
      </w:r>
      <w:r>
        <w:rPr>
          <w:rFonts w:ascii="仿宋" w:eastAsia="仿宋"/>
          <w:sz w:val="32"/>
          <w:szCs w:val="32"/>
        </w:rPr>
        <w:t>0.5</w:t>
      </w:r>
      <w:r>
        <w:rPr>
          <w:rFonts w:ascii="仿宋" w:eastAsia="仿宋" w:hint="eastAsia"/>
          <w:sz w:val="32"/>
          <w:szCs w:val="32"/>
        </w:rPr>
        <w:t>万平方米、大型公共建筑改造面积</w:t>
      </w:r>
      <w:r>
        <w:rPr>
          <w:rFonts w:ascii="仿宋" w:eastAsia="仿宋"/>
          <w:sz w:val="32"/>
          <w:szCs w:val="32"/>
        </w:rPr>
        <w:t>2</w:t>
      </w:r>
      <w:r>
        <w:rPr>
          <w:rFonts w:ascii="仿宋" w:eastAsia="仿宋" w:hint="eastAsia"/>
          <w:sz w:val="32"/>
          <w:szCs w:val="32"/>
        </w:rPr>
        <w:t>万平方米以上，改造后建筑能效均须提升</w:t>
      </w:r>
      <w:r>
        <w:rPr>
          <w:rFonts w:ascii="仿宋" w:eastAsia="仿宋"/>
          <w:sz w:val="32"/>
          <w:szCs w:val="32"/>
        </w:rPr>
        <w:t>15%</w:t>
      </w:r>
      <w:r>
        <w:rPr>
          <w:rFonts w:ascii="仿宋" w:eastAsia="仿宋" w:hint="eastAsia"/>
          <w:sz w:val="32"/>
          <w:szCs w:val="32"/>
        </w:rPr>
        <w:t>以上。</w:t>
      </w:r>
    </w:p>
    <w:p>
      <w:pPr>
        <w:ind w:firstLineChars="200" w:firstLine="640"/>
        <w:rPr>
          <w:rFonts w:ascii="仿宋" w:eastAsia="仿宋"/>
          <w:sz w:val="32"/>
          <w:szCs w:val="32"/>
        </w:rPr>
      </w:pPr>
      <w:r>
        <w:rPr>
          <w:rFonts w:ascii="仿宋" w:eastAsia="仿宋" w:hint="eastAsia"/>
          <w:sz w:val="32"/>
          <w:szCs w:val="32"/>
        </w:rPr>
        <w:t>（</w:t>
      </w:r>
      <w:r>
        <w:rPr>
          <w:rFonts w:ascii="仿宋" w:eastAsia="仿宋" w:hint="eastAsia"/>
          <w:sz w:val="32"/>
          <w:szCs w:val="32"/>
          <w:lang w:eastAsia="zh-CN"/>
        </w:rPr>
        <w:t>四</w:t>
      </w:r>
      <w:r>
        <w:rPr>
          <w:rFonts w:ascii="仿宋" w:eastAsia="仿宋" w:hint="eastAsia"/>
          <w:sz w:val="32"/>
          <w:szCs w:val="32"/>
        </w:rPr>
        <w:t>）公共建筑能耗监测平台和采集点建设：实施建筑能耗监测采集点建设的，国家机关办公建筑和大型公共建筑的面积应分别在</w:t>
      </w:r>
      <w:r>
        <w:rPr>
          <w:rFonts w:ascii="仿宋" w:eastAsia="仿宋"/>
          <w:sz w:val="32"/>
          <w:szCs w:val="32"/>
        </w:rPr>
        <w:t>0.5</w:t>
      </w:r>
      <w:r>
        <w:rPr>
          <w:rFonts w:ascii="仿宋" w:eastAsia="仿宋" w:hint="eastAsia"/>
          <w:sz w:val="32"/>
          <w:szCs w:val="32"/>
        </w:rPr>
        <w:t>万平方米、</w:t>
      </w:r>
      <w:r>
        <w:rPr>
          <w:rFonts w:ascii="仿宋" w:eastAsia="仿宋"/>
          <w:sz w:val="32"/>
          <w:szCs w:val="32"/>
        </w:rPr>
        <w:t>2</w:t>
      </w:r>
      <w:r>
        <w:rPr>
          <w:rFonts w:ascii="仿宋" w:eastAsia="仿宋" w:hint="eastAsia"/>
          <w:sz w:val="32"/>
          <w:szCs w:val="32"/>
        </w:rPr>
        <w:t>万平方米以上，且须实现与市级能耗监测平台对接和在线监测。</w:t>
      </w:r>
    </w:p>
    <w:p>
      <w:pPr>
        <w:ind w:firstLineChars="200" w:firstLine="640"/>
        <w:rPr>
          <w:rFonts w:ascii="仿宋" w:eastAsia="仿宋"/>
          <w:sz w:val="32"/>
          <w:szCs w:val="32"/>
        </w:rPr>
      </w:pPr>
      <w:r>
        <w:rPr>
          <w:rFonts w:ascii="仿宋" w:eastAsia="仿宋" w:hint="eastAsia"/>
          <w:sz w:val="32"/>
          <w:szCs w:val="32"/>
        </w:rPr>
        <w:t>（</w:t>
      </w:r>
      <w:r>
        <w:rPr>
          <w:rFonts w:ascii="仿宋" w:eastAsia="仿宋" w:hint="eastAsia"/>
          <w:sz w:val="32"/>
          <w:szCs w:val="32"/>
          <w:lang w:eastAsia="zh-CN"/>
        </w:rPr>
        <w:t>五</w:t>
      </w:r>
      <w:r>
        <w:rPr>
          <w:rFonts w:ascii="仿宋" w:eastAsia="仿宋"/>
          <w:sz w:val="32"/>
          <w:szCs w:val="32"/>
        </w:rPr>
        <w:t>)</w:t>
      </w:r>
      <w:r>
        <w:rPr>
          <w:rFonts w:ascii="仿宋" w:eastAsia="仿宋" w:hint="eastAsia"/>
          <w:sz w:val="32"/>
          <w:szCs w:val="32"/>
        </w:rPr>
        <w:t>既有居住建筑供热计量及节能改造：须同时完成建筑围护结构、室内供热系统计量及温度调控、热源及供热管网热平衡三项改造内容。</w:t>
      </w:r>
    </w:p>
    <w:p>
      <w:pPr>
        <w:ind w:firstLineChars="200" w:firstLine="640"/>
        <w:rPr>
          <w:rFonts w:ascii="仿宋" w:eastAsia="仿宋"/>
          <w:sz w:val="32"/>
          <w:szCs w:val="32"/>
        </w:rPr>
      </w:pPr>
      <w:r>
        <w:rPr>
          <w:rFonts w:ascii="仿宋" w:eastAsia="仿宋" w:hint="eastAsia"/>
          <w:sz w:val="32"/>
          <w:szCs w:val="32"/>
        </w:rPr>
        <w:t>（</w:t>
      </w:r>
      <w:r>
        <w:rPr>
          <w:rFonts w:ascii="仿宋" w:eastAsia="仿宋" w:hint="eastAsia"/>
          <w:sz w:val="32"/>
          <w:szCs w:val="32"/>
          <w:lang w:eastAsia="zh-CN"/>
        </w:rPr>
        <w:t>六</w:t>
      </w:r>
      <w:r>
        <w:rPr>
          <w:rFonts w:ascii="仿宋" w:eastAsia="仿宋" w:hint="eastAsia"/>
          <w:sz w:val="32"/>
          <w:szCs w:val="32"/>
        </w:rPr>
        <w:t>）建设科技研究计划项目：符合国家和省市建设行业中长期发展规划、国家节能减排政策和《河北省“十</w:t>
      </w:r>
      <w:r>
        <w:rPr>
          <w:rFonts w:ascii="仿宋" w:eastAsia="仿宋" w:hint="eastAsia"/>
          <w:sz w:val="32"/>
          <w:szCs w:val="32"/>
          <w:lang w:eastAsia="zh-CN"/>
        </w:rPr>
        <w:t>四</w:t>
      </w:r>
      <w:r>
        <w:rPr>
          <w:rFonts w:ascii="仿宋" w:eastAsia="仿宋" w:hint="eastAsia"/>
          <w:sz w:val="32"/>
          <w:szCs w:val="32"/>
        </w:rPr>
        <w:t>五”住房城乡建设科技重点攻关技术需求目录》，且在本行业、本领域科学研究中具有先进性、前瞻性、实用性。</w:t>
      </w:r>
    </w:p>
    <w:p>
      <w:pPr>
        <w:ind w:firstLineChars="200" w:firstLine="640"/>
        <w:rPr>
          <w:rFonts w:ascii="仿宋" w:eastAsia="仿宋"/>
          <w:sz w:val="32"/>
          <w:szCs w:val="32"/>
        </w:rPr>
      </w:pPr>
      <w:r>
        <w:rPr>
          <w:rFonts w:ascii="仿宋" w:eastAsia="仿宋" w:hint="eastAsia"/>
          <w:sz w:val="32"/>
          <w:szCs w:val="32"/>
        </w:rPr>
        <w:t>（</w:t>
      </w:r>
      <w:r>
        <w:rPr>
          <w:rFonts w:ascii="仿宋" w:eastAsia="仿宋" w:hint="eastAsia"/>
          <w:sz w:val="32"/>
          <w:szCs w:val="32"/>
          <w:lang w:eastAsia="zh-CN"/>
        </w:rPr>
        <w:t>七</w:t>
      </w:r>
      <w:r>
        <w:rPr>
          <w:rFonts w:ascii="仿宋" w:eastAsia="仿宋" w:hint="eastAsia"/>
          <w:sz w:val="32"/>
          <w:szCs w:val="32"/>
        </w:rPr>
        <w:t>）其他符合国家、省和秦皇岛市建筑节能发展政策的项目。</w:t>
      </w:r>
    </w:p>
    <w:p>
      <w:pPr>
        <w:ind w:firstLineChars="200" w:firstLine="640"/>
        <w:rPr>
          <w:rFonts w:ascii="仿宋" w:eastAsia="仿宋"/>
          <w:sz w:val="32"/>
          <w:szCs w:val="32"/>
        </w:rPr>
      </w:pPr>
      <w:r>
        <w:rPr>
          <w:rFonts w:ascii="仿宋" w:eastAsia="仿宋" w:hint="eastAsia"/>
          <w:b/>
          <w:sz w:val="32"/>
          <w:szCs w:val="32"/>
        </w:rPr>
        <w:t>第十条</w:t>
      </w:r>
      <w:r>
        <w:rPr>
          <w:rFonts w:ascii="仿宋" w:eastAsia="仿宋"/>
          <w:sz w:val="32"/>
          <w:szCs w:val="32"/>
        </w:rPr>
        <w:t xml:space="preserve">  </w:t>
      </w:r>
      <w:r>
        <w:rPr>
          <w:rFonts w:ascii="仿宋" w:eastAsia="仿宋" w:hint="eastAsia"/>
          <w:sz w:val="32"/>
          <w:szCs w:val="32"/>
        </w:rPr>
        <w:t>专项资金补助标准</w:t>
      </w:r>
    </w:p>
    <w:p>
      <w:pPr>
        <w:ind w:firstLineChars="200" w:firstLine="640"/>
        <w:rPr>
          <w:rFonts w:ascii="仿宋" w:eastAsia="仿宋"/>
          <w:sz w:val="32"/>
          <w:szCs w:val="32"/>
        </w:rPr>
      </w:pPr>
      <w:r>
        <w:rPr>
          <w:rFonts w:ascii="仿宋" w:eastAsia="仿宋" w:hint="eastAsia"/>
          <w:sz w:val="32"/>
          <w:szCs w:val="32"/>
        </w:rPr>
        <w:t>（一）三星级运行标识绿色建筑补助标准：每平方米（建筑面积</w:t>
      </w:r>
      <w:r>
        <w:rPr>
          <w:rFonts w:ascii="仿宋" w:eastAsia="仿宋"/>
          <w:sz w:val="32"/>
          <w:szCs w:val="32"/>
        </w:rPr>
        <w:t>)20</w:t>
      </w:r>
      <w:r>
        <w:rPr>
          <w:rFonts w:ascii="仿宋" w:eastAsia="仿宋" w:hint="eastAsia"/>
          <w:sz w:val="32"/>
          <w:szCs w:val="32"/>
        </w:rPr>
        <w:t>元，单个项目</w:t>
      </w:r>
      <w:r>
        <w:rPr>
          <w:rFonts w:ascii="仿宋" w:eastAsia="仿宋"/>
          <w:sz w:val="32"/>
          <w:szCs w:val="32"/>
        </w:rPr>
        <w:t>(</w:t>
      </w:r>
      <w:r>
        <w:rPr>
          <w:rFonts w:ascii="仿宋" w:eastAsia="仿宋" w:hint="eastAsia"/>
          <w:sz w:val="32"/>
          <w:szCs w:val="32"/>
        </w:rPr>
        <w:t>以立项批准文件为准）不超过</w:t>
      </w:r>
      <w:r>
        <w:rPr>
          <w:rFonts w:ascii="仿宋" w:eastAsia="仿宋"/>
          <w:sz w:val="32"/>
          <w:szCs w:val="32"/>
        </w:rPr>
        <w:t>100</w:t>
      </w:r>
      <w:r>
        <w:rPr>
          <w:rFonts w:ascii="仿宋" w:eastAsia="仿宋" w:hint="eastAsia"/>
          <w:sz w:val="32"/>
          <w:szCs w:val="32"/>
        </w:rPr>
        <w:t>万元。</w:t>
      </w:r>
    </w:p>
    <w:p>
      <w:pPr>
        <w:ind w:firstLineChars="200" w:firstLine="640"/>
        <w:rPr>
          <w:rFonts w:ascii="仿宋" w:eastAsia="仿宋" w:hint="eastAsia"/>
          <w:sz w:val="32"/>
          <w:szCs w:val="32"/>
          <w:lang w:eastAsia="zh-CN"/>
        </w:rPr>
      </w:pPr>
      <w:r>
        <w:rPr>
          <w:rFonts w:ascii="仿宋" w:eastAsia="仿宋" w:hint="eastAsia"/>
          <w:sz w:val="32"/>
          <w:szCs w:val="32"/>
        </w:rPr>
        <w:t>（二）超低能耗建筑示范补助标准：每平方米（超低能耗建筑区域部分）</w:t>
      </w:r>
      <w:r>
        <w:rPr>
          <w:rFonts w:ascii="仿宋" w:eastAsia="仿宋" w:hint="eastAsia"/>
          <w:sz w:val="32"/>
          <w:szCs w:val="32"/>
          <w:lang w:val="en-US" w:eastAsia="zh-CN"/>
        </w:rPr>
        <w:t>4</w:t>
      </w:r>
      <w:r>
        <w:rPr>
          <w:rFonts w:ascii="仿宋" w:eastAsia="仿宋"/>
          <w:sz w:val="32"/>
          <w:szCs w:val="32"/>
        </w:rPr>
        <w:t>00</w:t>
      </w:r>
      <w:r>
        <w:rPr>
          <w:rFonts w:ascii="仿宋" w:eastAsia="仿宋" w:hint="eastAsia"/>
          <w:sz w:val="32"/>
          <w:szCs w:val="32"/>
        </w:rPr>
        <w:t>元，单个项目（以立项批准文件为准）不超过</w:t>
      </w:r>
      <w:r>
        <w:rPr>
          <w:rFonts w:ascii="仿宋" w:eastAsia="仿宋" w:hint="eastAsia"/>
          <w:sz w:val="32"/>
          <w:szCs w:val="32"/>
          <w:lang w:val="en-US" w:eastAsia="zh-CN"/>
        </w:rPr>
        <w:t>12</w:t>
      </w:r>
      <w:r>
        <w:rPr>
          <w:rFonts w:ascii="仿宋" w:eastAsia="仿宋"/>
          <w:sz w:val="32"/>
          <w:szCs w:val="32"/>
        </w:rPr>
        <w:t>00</w:t>
      </w:r>
      <w:r>
        <w:rPr>
          <w:rFonts w:ascii="仿宋" w:eastAsia="仿宋" w:hint="eastAsia"/>
          <w:sz w:val="32"/>
          <w:szCs w:val="32"/>
        </w:rPr>
        <w:t>万元</w:t>
      </w:r>
      <w:r>
        <w:rPr>
          <w:rFonts w:ascii="仿宋" w:eastAsia="仿宋" w:hint="eastAsia"/>
          <w:sz w:val="32"/>
          <w:szCs w:val="32"/>
          <w:lang w:eastAsia="zh-CN"/>
        </w:rPr>
        <w:t>，</w:t>
      </w:r>
      <w:r>
        <w:rPr>
          <w:rFonts w:ascii="仿宋" w:eastAsia="仿宋" w:hint="eastAsia"/>
          <w:color w:val="auto"/>
          <w:sz w:val="32"/>
          <w:szCs w:val="32"/>
          <w:lang w:eastAsia="zh-CN"/>
        </w:rPr>
        <w:t>具体补助标准以当年省拨付补助资金为准。</w:t>
      </w:r>
    </w:p>
    <w:p>
      <w:pPr>
        <w:ind w:firstLineChars="200" w:firstLine="640"/>
        <w:rPr>
          <w:rFonts w:ascii="仿宋" w:eastAsia="仿宋"/>
          <w:sz w:val="32"/>
          <w:szCs w:val="32"/>
        </w:rPr>
      </w:pPr>
      <w:r>
        <w:rPr>
          <w:rFonts w:ascii="仿宋" w:eastAsia="仿宋"/>
          <w:sz w:val="32"/>
          <w:szCs w:val="32"/>
        </w:rPr>
        <w:t>(</w:t>
      </w:r>
      <w:r>
        <w:rPr>
          <w:rFonts w:ascii="仿宋" w:eastAsia="仿宋" w:hint="eastAsia"/>
          <w:sz w:val="32"/>
          <w:szCs w:val="32"/>
        </w:rPr>
        <w:t>三）公共建筑节能改造补助标准：每平方米</w:t>
      </w:r>
      <w:r>
        <w:rPr>
          <w:rFonts w:ascii="仿宋" w:eastAsia="仿宋"/>
          <w:sz w:val="32"/>
          <w:szCs w:val="32"/>
        </w:rPr>
        <w:t>15</w:t>
      </w:r>
      <w:r>
        <w:rPr>
          <w:rFonts w:ascii="仿宋" w:eastAsia="仿宋" w:hint="eastAsia"/>
          <w:sz w:val="32"/>
          <w:szCs w:val="32"/>
        </w:rPr>
        <w:t>元，单</w:t>
      </w:r>
      <w:r>
        <w:rPr>
          <w:rFonts w:ascii="仿宋" w:eastAsia="仿宋" w:hint="eastAsia"/>
          <w:sz w:val="32"/>
          <w:szCs w:val="32"/>
          <w:lang w:eastAsia="zh-CN"/>
        </w:rPr>
        <w:t>个</w:t>
      </w:r>
      <w:r>
        <w:rPr>
          <w:rFonts w:ascii="仿宋" w:eastAsia="仿宋" w:hint="eastAsia"/>
          <w:sz w:val="32"/>
          <w:szCs w:val="32"/>
        </w:rPr>
        <w:t>项目不超过</w:t>
      </w:r>
      <w:r>
        <w:rPr>
          <w:rFonts w:ascii="仿宋" w:eastAsia="仿宋"/>
          <w:sz w:val="32"/>
          <w:szCs w:val="32"/>
        </w:rPr>
        <w:t>80</w:t>
      </w:r>
      <w:r>
        <w:rPr>
          <w:rFonts w:ascii="仿宋" w:eastAsia="仿宋" w:hint="eastAsia"/>
          <w:sz w:val="32"/>
          <w:szCs w:val="32"/>
        </w:rPr>
        <w:t>万元。</w:t>
      </w:r>
    </w:p>
    <w:p>
      <w:pPr>
        <w:ind w:firstLineChars="200" w:firstLine="640"/>
        <w:rPr>
          <w:rFonts w:ascii="仿宋" w:eastAsia="仿宋"/>
          <w:sz w:val="32"/>
          <w:szCs w:val="32"/>
        </w:rPr>
      </w:pPr>
      <w:r>
        <w:rPr>
          <w:rFonts w:ascii="仿宋" w:eastAsia="仿宋" w:hint="eastAsia"/>
          <w:sz w:val="32"/>
          <w:szCs w:val="32"/>
        </w:rPr>
        <w:t>（</w:t>
      </w:r>
      <w:r>
        <w:rPr>
          <w:rFonts w:ascii="仿宋" w:eastAsia="仿宋" w:hint="eastAsia"/>
          <w:sz w:val="32"/>
          <w:szCs w:val="32"/>
          <w:lang w:eastAsia="zh-CN"/>
        </w:rPr>
        <w:t>四</w:t>
      </w:r>
      <w:r>
        <w:rPr>
          <w:rFonts w:ascii="仿宋" w:eastAsia="仿宋" w:hint="eastAsia"/>
          <w:sz w:val="32"/>
          <w:szCs w:val="32"/>
        </w:rPr>
        <w:t>）建筑能耗监测采集点建设：国家机关办公建筑按栋计算，</w:t>
      </w:r>
      <w:r>
        <w:rPr>
          <w:rFonts w:ascii="仿宋" w:eastAsia="仿宋"/>
          <w:sz w:val="32"/>
          <w:szCs w:val="32"/>
        </w:rPr>
        <w:t>0.5-2</w:t>
      </w:r>
      <w:r>
        <w:rPr>
          <w:rFonts w:ascii="仿宋" w:eastAsia="仿宋" w:hint="eastAsia"/>
          <w:sz w:val="32"/>
          <w:szCs w:val="32"/>
        </w:rPr>
        <w:t>万平方米的补助</w:t>
      </w:r>
      <w:r>
        <w:rPr>
          <w:rFonts w:ascii="仿宋" w:eastAsia="仿宋"/>
          <w:sz w:val="32"/>
          <w:szCs w:val="32"/>
        </w:rPr>
        <w:t>5</w:t>
      </w:r>
      <w:r>
        <w:rPr>
          <w:rFonts w:ascii="仿宋" w:eastAsia="仿宋" w:hint="eastAsia"/>
          <w:sz w:val="32"/>
          <w:szCs w:val="32"/>
        </w:rPr>
        <w:t>万元，</w:t>
      </w:r>
      <w:r>
        <w:rPr>
          <w:rFonts w:ascii="仿宋" w:eastAsia="仿宋"/>
          <w:sz w:val="32"/>
          <w:szCs w:val="32"/>
        </w:rPr>
        <w:t>2</w:t>
      </w:r>
      <w:r>
        <w:rPr>
          <w:rFonts w:ascii="仿宋" w:eastAsia="仿宋" w:hint="eastAsia"/>
          <w:sz w:val="32"/>
          <w:szCs w:val="32"/>
        </w:rPr>
        <w:t>万平方米以上的补助</w:t>
      </w:r>
      <w:r>
        <w:rPr>
          <w:rFonts w:ascii="仿宋" w:eastAsia="仿宋"/>
          <w:sz w:val="32"/>
          <w:szCs w:val="32"/>
        </w:rPr>
        <w:t>8</w:t>
      </w:r>
      <w:r>
        <w:rPr>
          <w:rFonts w:ascii="仿宋" w:eastAsia="仿宋" w:hint="eastAsia"/>
          <w:sz w:val="32"/>
          <w:szCs w:val="32"/>
        </w:rPr>
        <w:t>万元；大型公共建筑按栋计算，每栋补助</w:t>
      </w:r>
      <w:r>
        <w:rPr>
          <w:rFonts w:ascii="仿宋" w:eastAsia="仿宋"/>
          <w:sz w:val="32"/>
          <w:szCs w:val="32"/>
        </w:rPr>
        <w:t>8</w:t>
      </w:r>
      <w:r>
        <w:rPr>
          <w:rFonts w:ascii="仿宋" w:eastAsia="仿宋" w:hint="eastAsia"/>
          <w:sz w:val="32"/>
          <w:szCs w:val="32"/>
        </w:rPr>
        <w:t>万元。</w:t>
      </w:r>
    </w:p>
    <w:p>
      <w:pPr>
        <w:ind w:firstLineChars="200" w:firstLine="640"/>
        <w:rPr>
          <w:rFonts w:ascii="仿宋" w:eastAsia="仿宋"/>
          <w:sz w:val="32"/>
          <w:szCs w:val="32"/>
        </w:rPr>
      </w:pPr>
      <w:r>
        <w:rPr>
          <w:rFonts w:ascii="仿宋" w:eastAsia="仿宋" w:hint="eastAsia"/>
          <w:sz w:val="32"/>
          <w:szCs w:val="32"/>
        </w:rPr>
        <w:t>（</w:t>
      </w:r>
      <w:r>
        <w:rPr>
          <w:rFonts w:ascii="仿宋" w:eastAsia="仿宋" w:hint="eastAsia"/>
          <w:sz w:val="32"/>
          <w:szCs w:val="32"/>
          <w:lang w:eastAsia="zh-CN"/>
        </w:rPr>
        <w:t>五</w:t>
      </w:r>
      <w:r>
        <w:rPr>
          <w:rFonts w:ascii="仿宋" w:eastAsia="仿宋"/>
          <w:sz w:val="32"/>
          <w:szCs w:val="32"/>
        </w:rPr>
        <w:t>)</w:t>
      </w:r>
      <w:r>
        <w:rPr>
          <w:rFonts w:ascii="仿宋" w:eastAsia="仿宋" w:hint="eastAsia"/>
          <w:sz w:val="32"/>
          <w:szCs w:val="32"/>
        </w:rPr>
        <w:t>既有居住建筑供热计量及节能改造补助标准：按省确定的既改补助金额与全省符合条件的既改项目建筑面积总和计算确定。专项资金按以下公式计算：</w:t>
      </w:r>
    </w:p>
    <w:p>
      <w:pPr>
        <w:ind w:firstLineChars="200" w:firstLine="640"/>
        <w:rPr>
          <w:rFonts w:ascii="仿宋" w:eastAsia="仿宋"/>
          <w:sz w:val="32"/>
          <w:szCs w:val="32"/>
        </w:rPr>
      </w:pPr>
      <w:r>
        <w:rPr>
          <w:rFonts w:ascii="仿宋" w:eastAsia="仿宋" w:hint="eastAsia"/>
          <w:sz w:val="32"/>
          <w:szCs w:val="32"/>
        </w:rPr>
        <w:t>专项资金</w:t>
      </w:r>
      <w:r>
        <w:rPr>
          <w:rFonts w:ascii="仿宋" w:eastAsia="仿宋"/>
          <w:sz w:val="32"/>
          <w:szCs w:val="32"/>
        </w:rPr>
        <w:t>=AxB</w:t>
      </w:r>
    </w:p>
    <w:p>
      <w:pPr>
        <w:ind w:firstLineChars="200" w:firstLine="640"/>
        <w:rPr>
          <w:rFonts w:ascii="仿宋" w:eastAsia="仿宋"/>
          <w:sz w:val="32"/>
          <w:szCs w:val="32"/>
        </w:rPr>
      </w:pPr>
      <w:r>
        <w:rPr>
          <w:rFonts w:ascii="仿宋" w:eastAsia="仿宋" w:hint="eastAsia"/>
          <w:sz w:val="32"/>
          <w:szCs w:val="32"/>
        </w:rPr>
        <w:t>其中：</w:t>
      </w:r>
      <w:r>
        <w:rPr>
          <w:rFonts w:ascii="仿宋" w:eastAsia="仿宋"/>
          <w:sz w:val="32"/>
          <w:szCs w:val="32"/>
        </w:rPr>
        <w:t>A=</w:t>
      </w:r>
      <w:r>
        <w:rPr>
          <w:rFonts w:ascii="仿宋" w:eastAsia="仿宋" w:hint="eastAsia"/>
          <w:sz w:val="32"/>
          <w:szCs w:val="32"/>
        </w:rPr>
        <w:t>当年省级既改专项资金额÷全省符合条件的既改项目建筑面积总和。</w:t>
      </w:r>
    </w:p>
    <w:p>
      <w:pPr>
        <w:ind w:firstLineChars="200" w:firstLine="640"/>
        <w:rPr>
          <w:rFonts w:ascii="仿宋" w:eastAsia="仿宋"/>
          <w:sz w:val="32"/>
          <w:szCs w:val="32"/>
        </w:rPr>
      </w:pPr>
      <w:r>
        <w:rPr>
          <w:rFonts w:ascii="仿宋" w:eastAsia="仿宋"/>
          <w:sz w:val="32"/>
          <w:szCs w:val="32"/>
        </w:rPr>
        <w:t>B</w:t>
      </w:r>
      <w:r>
        <w:rPr>
          <w:rFonts w:ascii="仿宋" w:eastAsia="仿宋" w:hint="eastAsia"/>
          <w:sz w:val="32"/>
          <w:szCs w:val="32"/>
        </w:rPr>
        <w:t>为既改项目建筑面积。</w:t>
      </w:r>
    </w:p>
    <w:p>
      <w:pPr>
        <w:numPr>
          <w:ilvl w:val="0"/>
          <w:numId w:val="2"/>
        </w:numPr>
        <w:ind w:left="0" w:firstLineChars="200" w:firstLine="640"/>
        <w:rPr>
          <w:rFonts w:ascii="仿宋" w:eastAsia="仿宋" w:hint="eastAsia"/>
          <w:sz w:val="32"/>
          <w:szCs w:val="32"/>
        </w:rPr>
      </w:pPr>
      <w:r>
        <w:rPr>
          <w:rFonts w:ascii="仿宋" w:eastAsia="仿宋" w:hint="eastAsia"/>
          <w:sz w:val="32"/>
          <w:szCs w:val="32"/>
        </w:rPr>
        <w:t>建设科技研究计划项目补助标准：每项补助</w:t>
      </w:r>
      <w:r>
        <w:rPr>
          <w:rFonts w:ascii="仿宋" w:eastAsia="仿宋"/>
          <w:sz w:val="32"/>
          <w:szCs w:val="32"/>
        </w:rPr>
        <w:t>1.5</w:t>
      </w:r>
      <w:r>
        <w:rPr>
          <w:rFonts w:ascii="仿宋" w:eastAsia="仿宋" w:hint="eastAsia"/>
          <w:sz w:val="32"/>
          <w:szCs w:val="32"/>
        </w:rPr>
        <w:t>万元。</w:t>
      </w:r>
    </w:p>
    <w:p>
      <w:pPr>
        <w:numPr>
          <w:ilvl w:val="0"/>
          <w:numId w:val="2"/>
        </w:numPr>
        <w:ind w:left="0" w:firstLineChars="200" w:firstLine="640"/>
        <w:rPr>
          <w:rFonts w:ascii="仿宋" w:eastAsia="仿宋" w:hint="eastAsia"/>
          <w:sz w:val="32"/>
          <w:szCs w:val="32"/>
        </w:rPr>
      </w:pPr>
      <w:r>
        <w:rPr>
          <w:rFonts w:ascii="仿宋" w:eastAsia="仿宋" w:hint="eastAsia"/>
          <w:sz w:val="32"/>
          <w:szCs w:val="32"/>
        </w:rPr>
        <w:t>同一项目不得同时享受省级和市级补助资金。</w:t>
      </w:r>
    </w:p>
    <w:p>
      <w:pPr>
        <w:widowControl/>
        <w:spacing w:line="408" w:lineRule="atLeast"/>
        <w:jc w:val="center"/>
        <w:rPr>
          <w:rFonts w:ascii="仿宋" w:eastAsia="仿宋" w:cs="Verdana"/>
          <w:b/>
          <w:color w:val="000000"/>
          <w:kern w:val="0"/>
          <w:sz w:val="32"/>
          <w:szCs w:val="32"/>
        </w:rPr>
      </w:pPr>
      <w:r>
        <w:rPr>
          <w:rFonts w:ascii="仿宋" w:eastAsia="仿宋" w:cs="Verdana" w:hint="eastAsia"/>
          <w:b/>
          <w:color w:val="000000"/>
          <w:kern w:val="0"/>
          <w:sz w:val="32"/>
          <w:szCs w:val="32"/>
        </w:rPr>
        <w:t>第四章</w:t>
      </w:r>
      <w:r>
        <w:rPr>
          <w:rFonts w:ascii="仿宋" w:eastAsia="仿宋" w:cs="Verdana"/>
          <w:b/>
          <w:color w:val="000000"/>
          <w:kern w:val="0"/>
          <w:sz w:val="32"/>
          <w:szCs w:val="32"/>
        </w:rPr>
        <w:t xml:space="preserve">  </w:t>
      </w:r>
      <w:r>
        <w:rPr>
          <w:rFonts w:ascii="仿宋" w:eastAsia="仿宋" w:cs="Verdana" w:hint="eastAsia"/>
          <w:b/>
          <w:color w:val="000000"/>
          <w:kern w:val="0"/>
          <w:sz w:val="32"/>
          <w:szCs w:val="32"/>
        </w:rPr>
        <w:t>专项资金的申请和批准</w:t>
      </w:r>
    </w:p>
    <w:p>
      <w:pPr>
        <w:widowControl/>
        <w:spacing w:line="408" w:lineRule="atLeast"/>
        <w:ind w:firstLineChars="200" w:firstLine="640"/>
        <w:jc w:val="left"/>
        <w:rPr>
          <w:rFonts w:ascii="仿宋" w:eastAsia="仿宋" w:cs="Verdana"/>
          <w:color w:val="000000"/>
          <w:kern w:val="0"/>
          <w:sz w:val="32"/>
          <w:szCs w:val="32"/>
        </w:rPr>
      </w:pPr>
      <w:r>
        <w:rPr>
          <w:rFonts w:ascii="仿宋" w:eastAsia="仿宋" w:hint="eastAsia"/>
          <w:b/>
          <w:sz w:val="32"/>
          <w:szCs w:val="32"/>
        </w:rPr>
        <w:t>第十一条</w:t>
      </w:r>
      <w:r>
        <w:rPr>
          <w:rFonts w:ascii="仿宋" w:eastAsia="仿宋"/>
          <w:sz w:val="32"/>
          <w:szCs w:val="32"/>
        </w:rPr>
        <w:t xml:space="preserve">  </w:t>
      </w:r>
      <w:r>
        <w:rPr>
          <w:rFonts w:ascii="仿宋" w:eastAsia="仿宋" w:hint="eastAsia"/>
          <w:sz w:val="32"/>
          <w:szCs w:val="32"/>
        </w:rPr>
        <w:t>按照上级主管部门的统一安排，每年</w:t>
      </w:r>
      <w:r>
        <w:rPr>
          <w:rFonts w:ascii="仿宋" w:eastAsia="仿宋"/>
          <w:sz w:val="32"/>
          <w:szCs w:val="32"/>
        </w:rPr>
        <w:t>9</w:t>
      </w:r>
      <w:r>
        <w:rPr>
          <w:rFonts w:ascii="仿宋" w:eastAsia="仿宋" w:hint="eastAsia"/>
          <w:sz w:val="32"/>
          <w:szCs w:val="32"/>
        </w:rPr>
        <w:t>月初由市住建</w:t>
      </w:r>
      <w:r>
        <w:rPr>
          <w:rFonts w:ascii="仿宋" w:eastAsia="仿宋" w:hint="eastAsia"/>
          <w:sz w:val="32"/>
          <w:szCs w:val="32"/>
          <w:lang w:eastAsia="zh-CN"/>
        </w:rPr>
        <w:t>局</w:t>
      </w:r>
      <w:r>
        <w:rPr>
          <w:rFonts w:ascii="仿宋" w:eastAsia="仿宋" w:hint="eastAsia"/>
          <w:sz w:val="32"/>
          <w:szCs w:val="32"/>
        </w:rPr>
        <w:t>、市财政</w:t>
      </w:r>
      <w:r>
        <w:rPr>
          <w:rFonts w:ascii="仿宋" w:eastAsia="仿宋" w:hint="eastAsia"/>
          <w:sz w:val="32"/>
          <w:szCs w:val="32"/>
          <w:lang w:eastAsia="zh-CN"/>
        </w:rPr>
        <w:t>局</w:t>
      </w:r>
      <w:r>
        <w:rPr>
          <w:rFonts w:ascii="仿宋" w:eastAsia="仿宋" w:hint="eastAsia"/>
          <w:sz w:val="32"/>
          <w:szCs w:val="32"/>
        </w:rPr>
        <w:t>联合下发关于组织报送下一年度建筑节能示范项目和建设科技研究项目专项资金需求计划的通知，项目单位根据第三章标准自行评定是否符合专项资金的申请条件，自愿向</w:t>
      </w:r>
      <w:r>
        <w:rPr>
          <w:rFonts w:ascii="仿宋" w:eastAsia="仿宋" w:hint="eastAsia"/>
          <w:sz w:val="32"/>
          <w:szCs w:val="32"/>
          <w:lang w:eastAsia="zh-CN"/>
        </w:rPr>
        <w:t>住建</w:t>
      </w:r>
      <w:r>
        <w:rPr>
          <w:rFonts w:ascii="仿宋" w:eastAsia="仿宋" w:hint="eastAsia"/>
          <w:sz w:val="32"/>
          <w:szCs w:val="32"/>
        </w:rPr>
        <w:t>部门提交《河北省建筑节能专项资金申请表》，并提供项目方案、图纸、合同</w:t>
      </w:r>
      <w:r>
        <w:rPr>
          <w:rFonts w:ascii="仿宋" w:eastAsia="仿宋" w:hint="eastAsia"/>
          <w:sz w:val="32"/>
          <w:szCs w:val="32"/>
          <w:lang w:eastAsia="zh-CN"/>
        </w:rPr>
        <w:t>、施工许可证</w:t>
      </w:r>
      <w:r>
        <w:rPr>
          <w:rFonts w:ascii="仿宋" w:eastAsia="仿宋" w:hint="eastAsia"/>
          <w:sz w:val="32"/>
          <w:szCs w:val="32"/>
        </w:rPr>
        <w:t>等证明文件，</w:t>
      </w:r>
      <w:r>
        <w:rPr>
          <w:rFonts w:ascii="仿宋" w:eastAsia="仿宋" w:hint="eastAsia"/>
          <w:sz w:val="32"/>
          <w:szCs w:val="32"/>
          <w:lang w:eastAsia="zh-CN"/>
        </w:rPr>
        <w:t>住建部门核查</w:t>
      </w:r>
      <w:r>
        <w:rPr>
          <w:rFonts w:ascii="仿宋" w:eastAsia="仿宋" w:cs="Verdana" w:hint="eastAsia"/>
          <w:color w:val="000000"/>
          <w:kern w:val="0"/>
          <w:sz w:val="32"/>
          <w:szCs w:val="32"/>
        </w:rPr>
        <w:t>批准后，由市住建</w:t>
      </w:r>
      <w:r>
        <w:rPr>
          <w:rFonts w:ascii="仿宋" w:eastAsia="仿宋" w:cs="Verdana" w:hint="eastAsia"/>
          <w:color w:val="000000"/>
          <w:kern w:val="0"/>
          <w:sz w:val="32"/>
          <w:szCs w:val="32"/>
          <w:lang w:eastAsia="zh-CN"/>
        </w:rPr>
        <w:t>局</w:t>
      </w:r>
      <w:r>
        <w:rPr>
          <w:rFonts w:ascii="仿宋" w:eastAsia="仿宋" w:cs="Verdana" w:hint="eastAsia"/>
          <w:color w:val="000000"/>
          <w:kern w:val="0"/>
          <w:sz w:val="32"/>
          <w:szCs w:val="32"/>
        </w:rPr>
        <w:t>会同</w:t>
      </w:r>
      <w:r>
        <w:rPr>
          <w:rFonts w:ascii="仿宋" w:eastAsia="仿宋" w:cs="Verdana" w:hint="eastAsia"/>
          <w:color w:val="000000"/>
          <w:kern w:val="0"/>
          <w:sz w:val="32"/>
          <w:szCs w:val="32"/>
          <w:lang w:eastAsia="zh-CN"/>
        </w:rPr>
        <w:t>市</w:t>
      </w:r>
      <w:r>
        <w:rPr>
          <w:rFonts w:ascii="仿宋" w:eastAsia="仿宋" w:cs="Verdana" w:hint="eastAsia"/>
          <w:color w:val="000000"/>
          <w:kern w:val="0"/>
          <w:sz w:val="32"/>
          <w:szCs w:val="32"/>
        </w:rPr>
        <w:t>财政</w:t>
      </w:r>
      <w:r>
        <w:rPr>
          <w:rFonts w:ascii="仿宋" w:eastAsia="仿宋" w:cs="Verdana" w:hint="eastAsia"/>
          <w:color w:val="000000"/>
          <w:kern w:val="0"/>
          <w:sz w:val="32"/>
          <w:szCs w:val="32"/>
          <w:lang w:eastAsia="zh-CN"/>
        </w:rPr>
        <w:t>局</w:t>
      </w:r>
      <w:r>
        <w:rPr>
          <w:rFonts w:ascii="仿宋" w:eastAsia="仿宋" w:cs="Verdana" w:hint="eastAsia"/>
          <w:color w:val="000000"/>
          <w:kern w:val="0"/>
          <w:sz w:val="32"/>
          <w:szCs w:val="32"/>
        </w:rPr>
        <w:t>，上报省住房和城乡建设厅、省财政厅批准。</w:t>
      </w:r>
    </w:p>
    <w:p>
      <w:pPr>
        <w:widowControl/>
        <w:spacing w:line="408" w:lineRule="atLeast"/>
        <w:ind w:firstLineChars="200" w:firstLine="640"/>
        <w:jc w:val="left"/>
        <w:rPr>
          <w:rFonts w:ascii="仿宋" w:eastAsia="仿宋" w:cs="Verdana"/>
          <w:color w:val="000000"/>
          <w:kern w:val="0"/>
          <w:sz w:val="32"/>
          <w:szCs w:val="32"/>
        </w:rPr>
      </w:pPr>
      <w:r>
        <w:rPr>
          <w:rFonts w:ascii="仿宋" w:eastAsia="仿宋" w:cs="Verdana" w:hint="eastAsia"/>
          <w:b/>
          <w:color w:val="000000"/>
          <w:kern w:val="0"/>
          <w:sz w:val="32"/>
          <w:szCs w:val="32"/>
        </w:rPr>
        <w:t>第十二条</w:t>
      </w:r>
      <w:r>
        <w:rPr>
          <w:rFonts w:ascii="仿宋" w:eastAsia="仿宋" w:cs="Verdana"/>
          <w:color w:val="000000"/>
          <w:kern w:val="0"/>
          <w:sz w:val="32"/>
          <w:szCs w:val="32"/>
        </w:rPr>
        <w:t xml:space="preserve">  </w:t>
      </w:r>
      <w:r>
        <w:rPr>
          <w:rFonts w:ascii="仿宋" w:eastAsia="仿宋" w:cs="Verdana" w:hint="eastAsia"/>
          <w:color w:val="000000"/>
          <w:kern w:val="0"/>
          <w:sz w:val="32"/>
          <w:szCs w:val="32"/>
        </w:rPr>
        <w:t>申报专项资金批准后，由项目单位和</w:t>
      </w:r>
      <w:r>
        <w:rPr>
          <w:rFonts w:ascii="仿宋" w:eastAsia="仿宋" w:cs="Verdana" w:hint="eastAsia"/>
          <w:color w:val="000000"/>
          <w:kern w:val="0"/>
          <w:sz w:val="32"/>
          <w:szCs w:val="32"/>
          <w:lang w:eastAsia="zh-CN"/>
        </w:rPr>
        <w:t>市住建局</w:t>
      </w:r>
      <w:r>
        <w:rPr>
          <w:rFonts w:ascii="仿宋" w:eastAsia="仿宋" w:cs="Verdana" w:hint="eastAsia"/>
          <w:color w:val="000000"/>
          <w:kern w:val="0"/>
          <w:sz w:val="32"/>
          <w:szCs w:val="32"/>
        </w:rPr>
        <w:t>签订《</w:t>
      </w:r>
      <w:r>
        <w:rPr>
          <w:rFonts w:ascii="仿宋" w:eastAsia="仿宋" w:hint="eastAsia"/>
          <w:sz w:val="32"/>
          <w:szCs w:val="32"/>
        </w:rPr>
        <w:t>专项</w:t>
      </w:r>
      <w:r>
        <w:rPr>
          <w:rFonts w:ascii="仿宋" w:eastAsia="仿宋" w:hint="eastAsia"/>
          <w:sz w:val="32"/>
          <w:szCs w:val="32"/>
          <w:lang w:eastAsia="zh-CN"/>
        </w:rPr>
        <w:t>补助</w:t>
      </w:r>
      <w:r>
        <w:rPr>
          <w:rFonts w:ascii="仿宋" w:eastAsia="仿宋" w:hint="eastAsia"/>
          <w:sz w:val="32"/>
          <w:szCs w:val="32"/>
        </w:rPr>
        <w:t>资金使用协议书</w:t>
      </w:r>
      <w:r>
        <w:rPr>
          <w:rFonts w:ascii="仿宋" w:eastAsia="仿宋" w:cs="Verdana" w:hint="eastAsia"/>
          <w:color w:val="000000"/>
          <w:kern w:val="0"/>
          <w:sz w:val="32"/>
          <w:szCs w:val="32"/>
        </w:rPr>
        <w:t>》，明确各方责任和义务。</w:t>
      </w:r>
    </w:p>
    <w:p>
      <w:pPr>
        <w:pStyle w:val="19"/>
        <w:widowControl/>
        <w:spacing w:line="408" w:lineRule="atLeast"/>
        <w:ind w:firstLineChars="200" w:firstLine="640"/>
        <w:jc w:val="both"/>
        <w:rPr>
          <w:rFonts w:ascii="仿宋" w:eastAsia="仿宋" w:cs="Verdana"/>
          <w:color w:val="000000"/>
          <w:sz w:val="32"/>
          <w:szCs w:val="32"/>
        </w:rPr>
      </w:pPr>
      <w:r>
        <w:rPr>
          <w:rFonts w:ascii="仿宋" w:eastAsia="仿宋" w:hint="eastAsia"/>
          <w:b/>
          <w:sz w:val="32"/>
          <w:szCs w:val="32"/>
        </w:rPr>
        <w:t>第十三条</w:t>
      </w:r>
      <w:r>
        <w:rPr>
          <w:rFonts w:ascii="仿宋" w:eastAsia="仿宋"/>
          <w:sz w:val="32"/>
          <w:szCs w:val="32"/>
        </w:rPr>
        <w:t xml:space="preserve">  </w:t>
      </w:r>
      <w:r>
        <w:rPr>
          <w:rFonts w:ascii="仿宋" w:eastAsia="仿宋" w:cs="方正仿宋_GBK" w:hint="eastAsia"/>
          <w:sz w:val="32"/>
          <w:szCs w:val="32"/>
        </w:rPr>
        <w:t>市住建</w:t>
      </w:r>
      <w:r>
        <w:rPr>
          <w:rFonts w:ascii="仿宋" w:eastAsia="仿宋" w:cs="方正仿宋_GBK" w:hint="eastAsia"/>
          <w:sz w:val="32"/>
          <w:szCs w:val="32"/>
          <w:lang w:eastAsia="zh-CN"/>
        </w:rPr>
        <w:t>局</w:t>
      </w:r>
      <w:r>
        <w:rPr>
          <w:rFonts w:ascii="仿宋" w:eastAsia="仿宋" w:cs="方正仿宋_GBK" w:hint="eastAsia"/>
          <w:sz w:val="32"/>
          <w:szCs w:val="32"/>
        </w:rPr>
        <w:t>会同</w:t>
      </w:r>
      <w:r>
        <w:rPr>
          <w:rFonts w:ascii="仿宋" w:eastAsia="仿宋" w:cs="方正仿宋_GBK" w:hint="eastAsia"/>
          <w:sz w:val="32"/>
          <w:szCs w:val="32"/>
          <w:lang w:eastAsia="zh-CN"/>
        </w:rPr>
        <w:t>市</w:t>
      </w:r>
      <w:r>
        <w:rPr>
          <w:rFonts w:ascii="仿宋" w:eastAsia="仿宋" w:cs="方正仿宋_GBK" w:hint="eastAsia"/>
          <w:sz w:val="32"/>
          <w:szCs w:val="32"/>
        </w:rPr>
        <w:t>财政</w:t>
      </w:r>
      <w:r>
        <w:rPr>
          <w:rFonts w:ascii="仿宋" w:eastAsia="仿宋" w:cs="方正仿宋_GBK" w:hint="eastAsia"/>
          <w:sz w:val="32"/>
          <w:szCs w:val="32"/>
          <w:lang w:eastAsia="zh-CN"/>
        </w:rPr>
        <w:t>局</w:t>
      </w:r>
      <w:r>
        <w:rPr>
          <w:rFonts w:ascii="仿宋" w:eastAsia="仿宋" w:cs="方正仿宋_GBK" w:hint="eastAsia"/>
          <w:sz w:val="32"/>
          <w:szCs w:val="32"/>
        </w:rPr>
        <w:t>于资金下达后</w:t>
      </w:r>
      <w:r>
        <w:rPr>
          <w:rFonts w:ascii="仿宋" w:eastAsia="仿宋" w:cs="方正仿宋_GBK"/>
          <w:sz w:val="32"/>
          <w:szCs w:val="32"/>
        </w:rPr>
        <w:t>30</w:t>
      </w:r>
      <w:r>
        <w:rPr>
          <w:rFonts w:ascii="仿宋" w:eastAsia="仿宋" w:cs="方正仿宋_GBK" w:hint="eastAsia"/>
          <w:sz w:val="32"/>
          <w:szCs w:val="32"/>
        </w:rPr>
        <w:t>日内，将专项资金补助项目名单、金额等相关情况报省住房城乡建设厅、省财政厅备案。</w:t>
      </w:r>
    </w:p>
    <w:p>
      <w:pPr>
        <w:widowControl/>
        <w:spacing w:line="408" w:lineRule="atLeast"/>
        <w:jc w:val="center"/>
        <w:rPr>
          <w:rFonts w:ascii="仿宋" w:eastAsia="仿宋" w:cs="Verdana"/>
          <w:b/>
          <w:color w:val="000000"/>
          <w:kern w:val="0"/>
          <w:sz w:val="32"/>
          <w:szCs w:val="32"/>
        </w:rPr>
      </w:pPr>
      <w:r>
        <w:rPr>
          <w:rFonts w:ascii="仿宋" w:eastAsia="仿宋" w:cs="Verdana" w:hint="eastAsia"/>
          <w:b/>
          <w:color w:val="000000"/>
          <w:kern w:val="0"/>
          <w:sz w:val="32"/>
          <w:szCs w:val="32"/>
        </w:rPr>
        <w:t>第五章</w:t>
      </w:r>
      <w:r>
        <w:rPr>
          <w:rFonts w:ascii="仿宋" w:eastAsia="仿宋" w:cs="Verdana"/>
          <w:b/>
          <w:color w:val="000000"/>
          <w:kern w:val="0"/>
          <w:sz w:val="32"/>
          <w:szCs w:val="32"/>
        </w:rPr>
        <w:t xml:space="preserve">  </w:t>
      </w:r>
      <w:r>
        <w:rPr>
          <w:rFonts w:ascii="仿宋" w:eastAsia="仿宋" w:hint="eastAsia"/>
          <w:b/>
          <w:sz w:val="32"/>
          <w:szCs w:val="32"/>
        </w:rPr>
        <w:t>项目实施与验收</w:t>
      </w:r>
    </w:p>
    <w:p>
      <w:pPr>
        <w:ind w:firstLineChars="200" w:firstLine="640"/>
        <w:rPr>
          <w:rFonts w:ascii="仿宋" w:eastAsia="仿宋"/>
          <w:sz w:val="32"/>
          <w:szCs w:val="32"/>
        </w:rPr>
      </w:pPr>
      <w:r>
        <w:rPr>
          <w:rFonts w:ascii="仿宋" w:eastAsia="仿宋" w:hint="eastAsia"/>
          <w:b/>
          <w:sz w:val="32"/>
          <w:szCs w:val="32"/>
        </w:rPr>
        <w:t>第十四条</w:t>
      </w:r>
      <w:r>
        <w:rPr>
          <w:rFonts w:ascii="仿宋" w:eastAsia="仿宋"/>
          <w:sz w:val="32"/>
          <w:szCs w:val="32"/>
        </w:rPr>
        <w:t xml:space="preserve"> </w:t>
      </w:r>
      <w:r>
        <w:rPr>
          <w:rFonts w:ascii="仿宋" w:eastAsia="仿宋" w:hint="eastAsia"/>
          <w:sz w:val="32"/>
          <w:szCs w:val="32"/>
        </w:rPr>
        <w:t>项目单位是项目实施的责任主体，应严格按照国家财务管理相关规定使用、核算专项资金，并建立健全内部管理制度，确保资金使用合法合规；严格执行项目建设的相关程序和标准，确保项目建设达到示范要求。</w:t>
      </w:r>
      <w:r>
        <w:rPr>
          <w:rFonts w:ascii="仿宋" w:eastAsia="仿宋" w:hint="eastAsia"/>
          <w:color w:val="000000"/>
          <w:sz w:val="32"/>
          <w:szCs w:val="32"/>
          <w:shd w:val="clear" w:color="auto" w:fill="FFFFFF"/>
          <w:lang w:eastAsia="zh-CN"/>
        </w:rPr>
        <w:t>及时整理</w:t>
      </w:r>
      <w:r>
        <w:rPr>
          <w:rFonts w:ascii="仿宋" w:eastAsia="仿宋" w:hint="eastAsia"/>
          <w:color w:val="000000"/>
          <w:sz w:val="32"/>
          <w:szCs w:val="32"/>
          <w:shd w:val="clear" w:color="auto" w:fill="FFFFFF"/>
        </w:rPr>
        <w:t>项目实施过程中产生的相关文件、资料、台账、记录，按照绩效考核内容建立相关档案、资金拨付使用凭证等证明材料，</w:t>
      </w:r>
      <w:r>
        <w:rPr>
          <w:rFonts w:ascii="仿宋" w:eastAsia="仿宋" w:hint="eastAsia"/>
          <w:sz w:val="32"/>
          <w:szCs w:val="32"/>
        </w:rPr>
        <w:t>自觉接受相关部门的指导和监督检查。</w:t>
      </w:r>
    </w:p>
    <w:p>
      <w:pPr>
        <w:pStyle w:val="19"/>
        <w:widowControl/>
        <w:spacing w:line="408" w:lineRule="atLeast"/>
        <w:ind w:firstLineChars="200" w:firstLine="640"/>
        <w:jc w:val="both"/>
        <w:rPr>
          <w:rFonts w:ascii="仿宋" w:eastAsia="仿宋" w:cs="宋体"/>
          <w:color w:val="000000"/>
          <w:sz w:val="32"/>
          <w:szCs w:val="32"/>
        </w:rPr>
      </w:pPr>
      <w:r>
        <w:rPr>
          <w:rFonts w:ascii="仿宋" w:eastAsia="仿宋" w:cs="Verdana" w:hint="eastAsia"/>
          <w:color w:val="000000"/>
          <w:sz w:val="32"/>
          <w:szCs w:val="32"/>
        </w:rPr>
        <w:t>建筑节能示范</w:t>
      </w:r>
      <w:r>
        <w:rPr>
          <w:rFonts w:ascii="仿宋" w:eastAsia="仿宋" w:cs="宋体" w:hint="eastAsia"/>
          <w:color w:val="000000"/>
          <w:sz w:val="32"/>
          <w:szCs w:val="32"/>
        </w:rPr>
        <w:t>项目竣工后，项目单位应组织相关</w:t>
      </w:r>
      <w:r>
        <w:rPr>
          <w:rFonts w:ascii="仿宋" w:eastAsia="仿宋" w:cs="Verdana" w:hint="eastAsia"/>
          <w:color w:val="000000"/>
          <w:sz w:val="32"/>
          <w:szCs w:val="32"/>
        </w:rPr>
        <w:t>专家进行现场验收，</w:t>
      </w:r>
      <w:r>
        <w:rPr>
          <w:rFonts w:ascii="仿宋" w:eastAsia="仿宋" w:cs="宋体" w:hint="eastAsia"/>
          <w:color w:val="000000"/>
          <w:sz w:val="32"/>
          <w:szCs w:val="32"/>
        </w:rPr>
        <w:t>并向</w:t>
      </w:r>
      <w:r>
        <w:rPr>
          <w:rFonts w:ascii="仿宋" w:eastAsia="仿宋" w:cs="宋体" w:hint="eastAsia"/>
          <w:color w:val="000000"/>
          <w:sz w:val="32"/>
          <w:szCs w:val="32"/>
          <w:lang w:eastAsia="zh-CN"/>
        </w:rPr>
        <w:t>住建部门</w:t>
      </w:r>
      <w:r>
        <w:rPr>
          <w:rFonts w:ascii="仿宋" w:eastAsia="仿宋" w:cs="宋体" w:hint="eastAsia"/>
          <w:color w:val="000000"/>
          <w:sz w:val="32"/>
          <w:szCs w:val="32"/>
        </w:rPr>
        <w:t>申请竣工验收监督。竣工验收合格后，及时将验收资料报</w:t>
      </w:r>
      <w:r>
        <w:rPr>
          <w:rFonts w:ascii="仿宋" w:eastAsia="仿宋" w:cs="宋体" w:hint="eastAsia"/>
          <w:color w:val="000000"/>
          <w:sz w:val="32"/>
          <w:szCs w:val="32"/>
          <w:lang w:eastAsia="zh-CN"/>
        </w:rPr>
        <w:t>市住建局</w:t>
      </w:r>
      <w:r>
        <w:rPr>
          <w:rFonts w:ascii="仿宋" w:eastAsia="仿宋" w:cs="宋体" w:hint="eastAsia"/>
          <w:color w:val="000000"/>
          <w:sz w:val="32"/>
          <w:szCs w:val="32"/>
        </w:rPr>
        <w:t>备案。</w:t>
      </w:r>
    </w:p>
    <w:p>
      <w:pPr>
        <w:pStyle w:val="19"/>
        <w:widowControl/>
        <w:spacing w:line="408" w:lineRule="atLeast"/>
        <w:ind w:firstLineChars="200" w:firstLine="640"/>
        <w:jc w:val="both"/>
        <w:rPr>
          <w:rFonts w:ascii="仿宋" w:eastAsia="仿宋" w:cs="宋体"/>
          <w:color w:val="000000"/>
          <w:sz w:val="32"/>
          <w:szCs w:val="32"/>
        </w:rPr>
      </w:pPr>
      <w:r>
        <w:rPr>
          <w:rFonts w:ascii="仿宋" w:eastAsia="仿宋" w:cs="宋体"/>
          <w:color w:val="000000"/>
          <w:sz w:val="32"/>
          <w:szCs w:val="32"/>
        </w:rPr>
        <w:t xml:space="preserve"> </w:t>
      </w:r>
      <w:r>
        <w:rPr>
          <w:rFonts w:ascii="仿宋" w:eastAsia="仿宋" w:cs="宋体" w:hint="eastAsia"/>
          <w:color w:val="000000"/>
          <w:sz w:val="32"/>
          <w:szCs w:val="32"/>
        </w:rPr>
        <w:t>建设科技研究项目完成后，由省住房城乡建设厅组织专家进行科技成果验收。</w:t>
      </w:r>
    </w:p>
    <w:p>
      <w:pPr>
        <w:ind w:firstLineChars="200" w:firstLine="640"/>
        <w:rPr>
          <w:rFonts w:ascii="仿宋" w:eastAsia="仿宋"/>
          <w:sz w:val="32"/>
          <w:szCs w:val="32"/>
        </w:rPr>
      </w:pPr>
      <w:r>
        <w:rPr>
          <w:rFonts w:ascii="仿宋" w:eastAsia="仿宋" w:hint="eastAsia"/>
          <w:b/>
          <w:sz w:val="32"/>
          <w:szCs w:val="32"/>
        </w:rPr>
        <w:t>第十五条</w:t>
      </w:r>
      <w:r>
        <w:rPr>
          <w:rFonts w:ascii="仿宋" w:eastAsia="仿宋"/>
          <w:sz w:val="32"/>
          <w:szCs w:val="32"/>
        </w:rPr>
        <w:t xml:space="preserve"> </w:t>
      </w:r>
      <w:r>
        <w:rPr>
          <w:rFonts w:ascii="仿宋" w:eastAsia="仿宋" w:hint="eastAsia"/>
          <w:sz w:val="32"/>
          <w:szCs w:val="32"/>
        </w:rPr>
        <w:t>专项资金项目完成后，按以下程序组织示范效果评估：</w:t>
      </w:r>
    </w:p>
    <w:p>
      <w:pPr>
        <w:ind w:firstLineChars="200" w:firstLine="640"/>
        <w:rPr>
          <w:rFonts w:ascii="仿宋" w:eastAsia="仿宋"/>
          <w:sz w:val="32"/>
          <w:szCs w:val="32"/>
        </w:rPr>
      </w:pPr>
      <w:r>
        <w:rPr>
          <w:rFonts w:ascii="仿宋" w:eastAsia="仿宋" w:hint="eastAsia"/>
          <w:sz w:val="32"/>
          <w:szCs w:val="32"/>
        </w:rPr>
        <w:t>（一）建筑节能类项目：项目单位组织竣工验收后</w:t>
      </w:r>
      <w:r>
        <w:rPr>
          <w:rFonts w:ascii="仿宋" w:eastAsia="仿宋"/>
          <w:sz w:val="32"/>
          <w:szCs w:val="32"/>
        </w:rPr>
        <w:t>30</w:t>
      </w:r>
      <w:r>
        <w:rPr>
          <w:rFonts w:ascii="仿宋" w:eastAsia="仿宋" w:hint="eastAsia"/>
          <w:sz w:val="32"/>
          <w:szCs w:val="32"/>
        </w:rPr>
        <w:t>日内，向</w:t>
      </w:r>
      <w:r>
        <w:rPr>
          <w:rFonts w:ascii="仿宋" w:eastAsia="仿宋" w:hint="eastAsia"/>
          <w:sz w:val="32"/>
          <w:szCs w:val="32"/>
          <w:lang w:eastAsia="zh-CN"/>
        </w:rPr>
        <w:t>住建</w:t>
      </w:r>
      <w:r>
        <w:rPr>
          <w:rFonts w:ascii="仿宋" w:eastAsia="仿宋" w:hint="eastAsia"/>
          <w:sz w:val="32"/>
          <w:szCs w:val="32"/>
        </w:rPr>
        <w:t>部门提出示范效果评估申请；</w:t>
      </w:r>
      <w:r>
        <w:rPr>
          <w:rFonts w:ascii="仿宋" w:eastAsia="仿宋" w:hint="eastAsia"/>
          <w:sz w:val="32"/>
          <w:szCs w:val="32"/>
          <w:lang w:eastAsia="zh-CN"/>
        </w:rPr>
        <w:t>住建</w:t>
      </w:r>
      <w:r>
        <w:rPr>
          <w:rFonts w:ascii="仿宋" w:eastAsia="仿宋" w:hint="eastAsia"/>
          <w:sz w:val="32"/>
          <w:szCs w:val="32"/>
        </w:rPr>
        <w:t>部门收到评估申请后</w:t>
      </w:r>
      <w:r>
        <w:rPr>
          <w:rFonts w:ascii="仿宋" w:eastAsia="仿宋"/>
          <w:sz w:val="32"/>
          <w:szCs w:val="32"/>
        </w:rPr>
        <w:t>30</w:t>
      </w:r>
      <w:r>
        <w:rPr>
          <w:rFonts w:ascii="仿宋" w:eastAsia="仿宋" w:hint="eastAsia"/>
          <w:sz w:val="32"/>
          <w:szCs w:val="32"/>
        </w:rPr>
        <w:t>日内，应对符合条件的项目组织示范效果评估，并于评估完成后</w:t>
      </w:r>
      <w:r>
        <w:rPr>
          <w:rFonts w:ascii="仿宋" w:eastAsia="仿宋"/>
          <w:sz w:val="32"/>
          <w:szCs w:val="32"/>
        </w:rPr>
        <w:t>30</w:t>
      </w:r>
      <w:r>
        <w:rPr>
          <w:rFonts w:ascii="仿宋" w:eastAsia="仿宋" w:hint="eastAsia"/>
          <w:sz w:val="32"/>
          <w:szCs w:val="32"/>
        </w:rPr>
        <w:t>日内将结果报市</w:t>
      </w:r>
      <w:r>
        <w:rPr>
          <w:rFonts w:ascii="仿宋" w:eastAsia="仿宋" w:hint="eastAsia"/>
          <w:sz w:val="32"/>
          <w:szCs w:val="32"/>
          <w:lang w:eastAsia="zh-CN"/>
        </w:rPr>
        <w:t>住建局</w:t>
      </w:r>
      <w:r>
        <w:rPr>
          <w:rFonts w:ascii="仿宋" w:eastAsia="仿宋" w:hint="eastAsia"/>
          <w:sz w:val="32"/>
          <w:szCs w:val="32"/>
        </w:rPr>
        <w:t>备案。</w:t>
      </w:r>
    </w:p>
    <w:p>
      <w:pPr>
        <w:ind w:firstLineChars="200" w:firstLine="640"/>
        <w:rPr>
          <w:rFonts w:ascii="仿宋" w:eastAsia="仿宋"/>
          <w:sz w:val="32"/>
          <w:szCs w:val="32"/>
        </w:rPr>
      </w:pPr>
      <w:r>
        <w:rPr>
          <w:rFonts w:ascii="仿宋" w:eastAsia="仿宋" w:hint="eastAsia"/>
          <w:sz w:val="32"/>
          <w:szCs w:val="32"/>
        </w:rPr>
        <w:t>（二）建设科技研究类项目：项目单位向省</w:t>
      </w:r>
      <w:r>
        <w:rPr>
          <w:rFonts w:ascii="仿宋" w:eastAsia="仿宋" w:hint="eastAsia"/>
          <w:sz w:val="32"/>
          <w:szCs w:val="32"/>
          <w:lang w:eastAsia="zh-CN"/>
        </w:rPr>
        <w:t>住建厅</w:t>
      </w:r>
      <w:r>
        <w:rPr>
          <w:rFonts w:ascii="仿宋" w:eastAsia="仿宋" w:hint="eastAsia"/>
          <w:sz w:val="32"/>
          <w:szCs w:val="32"/>
        </w:rPr>
        <w:t>提出验收申请，市</w:t>
      </w:r>
      <w:r>
        <w:rPr>
          <w:rFonts w:ascii="仿宋" w:eastAsia="仿宋" w:hint="eastAsia"/>
          <w:sz w:val="32"/>
          <w:szCs w:val="32"/>
          <w:lang w:eastAsia="zh-CN"/>
        </w:rPr>
        <w:t>住</w:t>
      </w:r>
      <w:r>
        <w:rPr>
          <w:rFonts w:ascii="仿宋" w:eastAsia="仿宋" w:hint="eastAsia"/>
          <w:sz w:val="32"/>
          <w:szCs w:val="32"/>
        </w:rPr>
        <w:t>建设</w:t>
      </w:r>
      <w:r>
        <w:rPr>
          <w:rFonts w:ascii="仿宋" w:eastAsia="仿宋" w:hint="eastAsia"/>
          <w:sz w:val="32"/>
          <w:szCs w:val="32"/>
          <w:lang w:eastAsia="zh-CN"/>
        </w:rPr>
        <w:t>局</w:t>
      </w:r>
      <w:r>
        <w:rPr>
          <w:rFonts w:ascii="仿宋" w:eastAsia="仿宋" w:hint="eastAsia"/>
          <w:sz w:val="32"/>
          <w:szCs w:val="32"/>
        </w:rPr>
        <w:t>配合省住建厅负责组织验收。</w:t>
      </w:r>
      <w:r>
        <w:rPr>
          <w:rFonts w:ascii="仿宋" w:eastAsia="仿宋"/>
          <w:sz w:val="32"/>
          <w:szCs w:val="32"/>
        </w:rPr>
        <w:t xml:space="preserve"> </w:t>
      </w:r>
    </w:p>
    <w:p>
      <w:pPr>
        <w:ind w:firstLineChars="200" w:firstLine="640"/>
        <w:rPr>
          <w:rFonts w:ascii="仿宋" w:eastAsia="仿宋"/>
          <w:sz w:val="32"/>
          <w:szCs w:val="32"/>
        </w:rPr>
      </w:pPr>
      <w:r>
        <w:rPr>
          <w:rFonts w:ascii="仿宋" w:eastAsia="仿宋" w:hint="eastAsia"/>
          <w:b/>
          <w:sz w:val="32"/>
          <w:szCs w:val="32"/>
        </w:rPr>
        <w:t>第十六条</w:t>
      </w:r>
      <w:r>
        <w:rPr>
          <w:rFonts w:ascii="仿宋" w:eastAsia="仿宋"/>
          <w:b/>
          <w:sz w:val="32"/>
          <w:szCs w:val="32"/>
        </w:rPr>
        <w:t xml:space="preserve"> </w:t>
      </w:r>
      <w:r>
        <w:rPr>
          <w:rFonts w:ascii="仿宋" w:eastAsia="仿宋" w:hint="eastAsia"/>
          <w:sz w:val="32"/>
          <w:szCs w:val="32"/>
        </w:rPr>
        <w:t>专项资金项目有下列情形之一的，项目单位应按程序向</w:t>
      </w:r>
      <w:r>
        <w:rPr>
          <w:rFonts w:ascii="仿宋" w:eastAsia="仿宋" w:hint="eastAsia"/>
          <w:sz w:val="32"/>
          <w:szCs w:val="32"/>
          <w:lang w:eastAsia="zh-CN"/>
        </w:rPr>
        <w:t>住建</w:t>
      </w:r>
      <w:r>
        <w:rPr>
          <w:rFonts w:ascii="仿宋" w:eastAsia="仿宋" w:hint="eastAsia"/>
          <w:sz w:val="32"/>
          <w:szCs w:val="32"/>
        </w:rPr>
        <w:t>部门提出书面申请，填写《关于项目放弃</w:t>
      </w:r>
      <w:r>
        <w:rPr>
          <w:rFonts w:ascii="仿宋" w:eastAsia="仿宋" w:cs="Verdana" w:hint="eastAsia"/>
          <w:bCs/>
          <w:color w:val="000000"/>
          <w:sz w:val="32"/>
          <w:szCs w:val="32"/>
        </w:rPr>
        <w:t>大气污染防治（建筑节能补助）</w:t>
      </w:r>
      <w:r>
        <w:rPr>
          <w:rFonts w:ascii="仿宋" w:eastAsia="仿宋" w:hint="eastAsia"/>
          <w:sz w:val="32"/>
          <w:szCs w:val="32"/>
        </w:rPr>
        <w:t>专项资金的说明》：</w:t>
      </w:r>
    </w:p>
    <w:p>
      <w:pPr>
        <w:ind w:firstLineChars="200" w:firstLine="640"/>
        <w:rPr>
          <w:rFonts w:ascii="仿宋" w:eastAsia="仿宋"/>
          <w:sz w:val="32"/>
          <w:szCs w:val="32"/>
        </w:rPr>
      </w:pPr>
      <w:r>
        <w:rPr>
          <w:rFonts w:ascii="仿宋" w:eastAsia="仿宋" w:hint="eastAsia"/>
          <w:sz w:val="32"/>
          <w:szCs w:val="32"/>
        </w:rPr>
        <w:t>（一）项目未能实施的；</w:t>
      </w:r>
    </w:p>
    <w:p>
      <w:pPr>
        <w:ind w:firstLineChars="200" w:firstLine="640"/>
        <w:rPr>
          <w:rFonts w:ascii="仿宋" w:eastAsia="仿宋"/>
          <w:sz w:val="32"/>
          <w:szCs w:val="32"/>
        </w:rPr>
      </w:pPr>
      <w:r>
        <w:rPr>
          <w:rFonts w:ascii="仿宋" w:eastAsia="仿宋" w:hint="eastAsia"/>
          <w:sz w:val="32"/>
          <w:szCs w:val="32"/>
        </w:rPr>
        <w:t>（二）不再使用专项资金的。</w:t>
      </w:r>
    </w:p>
    <w:p>
      <w:pPr>
        <w:ind w:firstLineChars="200" w:firstLine="640"/>
        <w:rPr>
          <w:rFonts w:ascii="仿宋" w:eastAsia="仿宋"/>
          <w:sz w:val="32"/>
          <w:szCs w:val="32"/>
        </w:rPr>
      </w:pPr>
      <w:r>
        <w:rPr>
          <w:rFonts w:ascii="仿宋" w:eastAsia="仿宋" w:hint="eastAsia"/>
          <w:b/>
          <w:sz w:val="32"/>
          <w:szCs w:val="32"/>
        </w:rPr>
        <w:t>第十七条</w:t>
      </w:r>
      <w:r>
        <w:rPr>
          <w:rFonts w:ascii="仿宋" w:eastAsia="仿宋"/>
          <w:b/>
          <w:sz w:val="32"/>
          <w:szCs w:val="32"/>
        </w:rPr>
        <w:t xml:space="preserve"> </w:t>
      </w:r>
      <w:r>
        <w:rPr>
          <w:rFonts w:ascii="仿宋" w:eastAsia="仿宋" w:hint="eastAsia"/>
          <w:sz w:val="32"/>
          <w:szCs w:val="32"/>
        </w:rPr>
        <w:t>专项资金项目不得随意变更。如有变更，由各县区</w:t>
      </w:r>
      <w:r>
        <w:rPr>
          <w:rFonts w:ascii="仿宋" w:eastAsia="仿宋" w:hint="eastAsia"/>
          <w:sz w:val="32"/>
          <w:szCs w:val="32"/>
          <w:lang w:eastAsia="zh-CN"/>
        </w:rPr>
        <w:t>住建</w:t>
      </w:r>
      <w:r>
        <w:rPr>
          <w:rFonts w:ascii="仿宋" w:eastAsia="仿宋" w:hint="eastAsia"/>
          <w:sz w:val="32"/>
          <w:szCs w:val="32"/>
        </w:rPr>
        <w:t>部门按照十一、十六条要求报市</w:t>
      </w:r>
      <w:r>
        <w:rPr>
          <w:rFonts w:ascii="仿宋" w:eastAsia="仿宋" w:hint="eastAsia"/>
          <w:sz w:val="32"/>
          <w:szCs w:val="32"/>
          <w:lang w:eastAsia="zh-CN"/>
        </w:rPr>
        <w:t>住</w:t>
      </w:r>
      <w:r>
        <w:rPr>
          <w:rFonts w:ascii="仿宋" w:eastAsia="仿宋" w:hint="eastAsia"/>
          <w:sz w:val="32"/>
          <w:szCs w:val="32"/>
        </w:rPr>
        <w:t>建</w:t>
      </w:r>
      <w:r>
        <w:rPr>
          <w:rFonts w:ascii="仿宋" w:eastAsia="仿宋" w:hint="eastAsia"/>
          <w:sz w:val="32"/>
          <w:szCs w:val="32"/>
          <w:lang w:eastAsia="zh-CN"/>
        </w:rPr>
        <w:t>局</w:t>
      </w:r>
      <w:r>
        <w:rPr>
          <w:rFonts w:ascii="仿宋" w:eastAsia="仿宋" w:hint="eastAsia"/>
          <w:sz w:val="32"/>
          <w:szCs w:val="32"/>
        </w:rPr>
        <w:t>备案。</w:t>
      </w:r>
    </w:p>
    <w:p>
      <w:pPr>
        <w:ind w:firstLineChars="200" w:firstLine="640"/>
        <w:rPr>
          <w:rFonts w:ascii="仿宋" w:eastAsia="仿宋" w:hint="eastAsia"/>
          <w:sz w:val="32"/>
          <w:szCs w:val="32"/>
          <w:lang w:eastAsia="zh-CN"/>
        </w:rPr>
      </w:pPr>
      <w:r>
        <w:rPr>
          <w:rFonts w:ascii="仿宋" w:eastAsia="仿宋" w:hint="eastAsia"/>
          <w:b/>
          <w:sz w:val="32"/>
          <w:szCs w:val="32"/>
        </w:rPr>
        <w:t>第十八条</w:t>
      </w:r>
      <w:r>
        <w:rPr>
          <w:rFonts w:ascii="仿宋" w:eastAsia="仿宋"/>
          <w:sz w:val="32"/>
          <w:szCs w:val="32"/>
        </w:rPr>
        <w:t xml:space="preserve"> </w:t>
      </w:r>
      <w:r>
        <w:rPr>
          <w:rFonts w:ascii="仿宋" w:eastAsia="仿宋" w:hint="eastAsia"/>
          <w:sz w:val="32"/>
          <w:szCs w:val="32"/>
        </w:rPr>
        <w:t>县区级财政部门要按照财政国库管理制度的规定，及时、足额拨付专项资金</w:t>
      </w:r>
      <w:r>
        <w:rPr>
          <w:rFonts w:ascii="仿宋" w:eastAsia="仿宋" w:hint="eastAsia"/>
          <w:sz w:val="32"/>
          <w:szCs w:val="32"/>
          <w:lang w:eastAsia="zh-CN"/>
        </w:rPr>
        <w:t>。</w:t>
      </w:r>
    </w:p>
    <w:p>
      <w:pPr>
        <w:spacing w:line="580" w:lineRule="exact"/>
        <w:ind w:firstLine="660"/>
        <w:rPr>
          <w:rFonts w:ascii="仿宋" w:eastAsia="仿宋" w:cs="方正仿宋_GBK"/>
          <w:sz w:val="32"/>
          <w:szCs w:val="32"/>
        </w:rPr>
      </w:pPr>
      <w:r>
        <w:rPr>
          <w:rFonts w:ascii="仿宋" w:eastAsia="仿宋" w:hint="eastAsia"/>
          <w:b/>
          <w:sz w:val="32"/>
          <w:szCs w:val="32"/>
        </w:rPr>
        <w:t>第十九条</w:t>
      </w:r>
      <w:r>
        <w:rPr>
          <w:rFonts w:ascii="仿宋" w:eastAsia="仿宋" w:cs="方正仿宋_GBK"/>
          <w:b/>
          <w:sz w:val="32"/>
          <w:szCs w:val="32"/>
        </w:rPr>
        <w:t xml:space="preserve"> </w:t>
      </w:r>
      <w:r>
        <w:rPr>
          <w:rFonts w:ascii="仿宋" w:eastAsia="仿宋" w:cs="方正仿宋_GBK" w:hint="eastAsia"/>
          <w:sz w:val="32"/>
          <w:szCs w:val="32"/>
        </w:rPr>
        <w:t>专项资金结转结余，按照国家、省和我市盘活财政存量资金的有关规定执行。</w:t>
      </w:r>
    </w:p>
    <w:p>
      <w:pPr>
        <w:spacing w:line="580" w:lineRule="exact"/>
        <w:ind w:firstLineChars="200" w:firstLine="640"/>
        <w:rPr>
          <w:rFonts w:ascii="仿宋" w:eastAsia="仿宋" w:cs="方正仿宋_GBK"/>
          <w:sz w:val="32"/>
          <w:szCs w:val="32"/>
        </w:rPr>
      </w:pPr>
      <w:r>
        <w:rPr>
          <w:rFonts w:ascii="仿宋" w:eastAsia="仿宋" w:cs="方正仿宋_GBK" w:hint="eastAsia"/>
          <w:b/>
          <w:sz w:val="32"/>
          <w:szCs w:val="32"/>
        </w:rPr>
        <w:t>第二十条</w:t>
      </w:r>
      <w:r>
        <w:rPr>
          <w:rFonts w:ascii="仿宋" w:eastAsia="仿宋" w:cs="方正仿宋_GBK"/>
          <w:sz w:val="32"/>
          <w:szCs w:val="32"/>
        </w:rPr>
        <w:t xml:space="preserve"> </w:t>
      </w:r>
      <w:r>
        <w:rPr>
          <w:rFonts w:ascii="仿宋" w:eastAsia="仿宋" w:hint="eastAsia"/>
          <w:sz w:val="32"/>
          <w:szCs w:val="32"/>
        </w:rPr>
        <w:t>专项资金项目需要政府采购的，要按照《中华人民共和国政府采购法》和有关规定执行。</w:t>
      </w:r>
    </w:p>
    <w:p>
      <w:pPr>
        <w:ind w:firstLineChars="200" w:firstLine="640"/>
        <w:rPr>
          <w:rFonts w:ascii="仿宋" w:eastAsia="仿宋"/>
          <w:sz w:val="32"/>
          <w:szCs w:val="32"/>
        </w:rPr>
      </w:pPr>
      <w:r>
        <w:rPr>
          <w:rFonts w:ascii="仿宋" w:eastAsia="仿宋" w:hint="eastAsia"/>
          <w:b/>
          <w:sz w:val="32"/>
          <w:szCs w:val="32"/>
        </w:rPr>
        <w:t>第二十一条</w:t>
      </w:r>
      <w:r>
        <w:rPr>
          <w:rFonts w:ascii="仿宋" w:eastAsia="仿宋"/>
          <w:sz w:val="32"/>
          <w:szCs w:val="32"/>
        </w:rPr>
        <w:t xml:space="preserve"> </w:t>
      </w:r>
      <w:r>
        <w:rPr>
          <w:rFonts w:ascii="仿宋" w:eastAsia="仿宋" w:hint="eastAsia"/>
          <w:sz w:val="32"/>
          <w:szCs w:val="32"/>
        </w:rPr>
        <w:t>各县区</w:t>
      </w:r>
      <w:r>
        <w:rPr>
          <w:rFonts w:ascii="仿宋" w:eastAsia="仿宋" w:hint="eastAsia"/>
          <w:sz w:val="32"/>
          <w:szCs w:val="32"/>
          <w:lang w:eastAsia="zh-CN"/>
        </w:rPr>
        <w:t>住建部门</w:t>
      </w:r>
      <w:r>
        <w:rPr>
          <w:rFonts w:ascii="仿宋" w:eastAsia="仿宋" w:hint="eastAsia"/>
          <w:sz w:val="32"/>
          <w:szCs w:val="32"/>
        </w:rPr>
        <w:t>应于本年度</w:t>
      </w:r>
      <w:r>
        <w:rPr>
          <w:rFonts w:ascii="仿宋" w:eastAsia="仿宋"/>
          <w:sz w:val="32"/>
          <w:szCs w:val="32"/>
        </w:rPr>
        <w:t>12</w:t>
      </w:r>
      <w:r>
        <w:rPr>
          <w:rFonts w:ascii="仿宋" w:eastAsia="仿宋" w:hint="eastAsia"/>
          <w:sz w:val="32"/>
          <w:szCs w:val="32"/>
        </w:rPr>
        <w:t>月</w:t>
      </w:r>
      <w:r>
        <w:rPr>
          <w:rFonts w:ascii="仿宋" w:eastAsia="仿宋"/>
          <w:sz w:val="32"/>
          <w:szCs w:val="32"/>
        </w:rPr>
        <w:t>20</w:t>
      </w:r>
      <w:r>
        <w:rPr>
          <w:rFonts w:ascii="仿宋" w:eastAsia="仿宋" w:hint="eastAsia"/>
          <w:sz w:val="32"/>
          <w:szCs w:val="32"/>
        </w:rPr>
        <w:t>日前，将县区专项资金项目建设情况报市住建</w:t>
      </w:r>
      <w:r>
        <w:rPr>
          <w:rFonts w:ascii="仿宋" w:eastAsia="仿宋" w:hint="eastAsia"/>
          <w:sz w:val="32"/>
          <w:szCs w:val="32"/>
          <w:lang w:eastAsia="zh-CN"/>
        </w:rPr>
        <w:t>局</w:t>
      </w:r>
      <w:r>
        <w:rPr>
          <w:rFonts w:ascii="仿宋" w:eastAsia="仿宋" w:hint="eastAsia"/>
          <w:sz w:val="32"/>
          <w:szCs w:val="32"/>
        </w:rPr>
        <w:t>。</w:t>
      </w:r>
    </w:p>
    <w:p>
      <w:pPr>
        <w:pStyle w:val="19"/>
        <w:widowControl/>
        <w:spacing w:line="408" w:lineRule="atLeast"/>
        <w:jc w:val="center"/>
        <w:rPr>
          <w:rFonts w:ascii="仿宋" w:eastAsia="仿宋" w:cs="Verdana"/>
          <w:b/>
          <w:color w:val="000000"/>
          <w:sz w:val="32"/>
          <w:szCs w:val="32"/>
        </w:rPr>
      </w:pPr>
      <w:r>
        <w:rPr>
          <w:rFonts w:ascii="仿宋" w:eastAsia="仿宋" w:cs="Verdana" w:hint="eastAsia"/>
          <w:b/>
          <w:color w:val="000000"/>
          <w:sz w:val="32"/>
          <w:szCs w:val="32"/>
        </w:rPr>
        <w:t>第六章</w:t>
      </w:r>
      <w:r>
        <w:rPr>
          <w:rFonts w:ascii="仿宋" w:eastAsia="仿宋" w:cs="Verdana"/>
          <w:b/>
          <w:color w:val="000000"/>
          <w:sz w:val="32"/>
          <w:szCs w:val="32"/>
        </w:rPr>
        <w:t xml:space="preserve">  </w:t>
      </w:r>
      <w:r>
        <w:rPr>
          <w:rFonts w:ascii="仿宋" w:eastAsia="仿宋" w:cs="Verdana" w:hint="eastAsia"/>
          <w:b/>
          <w:color w:val="000000"/>
          <w:sz w:val="32"/>
          <w:szCs w:val="32"/>
        </w:rPr>
        <w:t>专项资金的管理、拨付与监督</w:t>
      </w:r>
    </w:p>
    <w:p>
      <w:pPr>
        <w:pStyle w:val="19"/>
        <w:widowControl/>
        <w:spacing w:line="408" w:lineRule="atLeast"/>
        <w:ind w:firstLineChars="200" w:firstLine="640"/>
        <w:jc w:val="both"/>
        <w:rPr>
          <w:rFonts w:ascii="仿宋" w:eastAsia="仿宋" w:cs="宋体"/>
          <w:color w:val="000000"/>
          <w:sz w:val="32"/>
          <w:szCs w:val="32"/>
        </w:rPr>
      </w:pPr>
      <w:r>
        <w:rPr>
          <w:rFonts w:ascii="仿宋" w:eastAsia="仿宋" w:cs="Verdana" w:hint="eastAsia"/>
          <w:b/>
          <w:color w:val="000000"/>
          <w:sz w:val="32"/>
          <w:szCs w:val="32"/>
        </w:rPr>
        <w:t>第二十二条</w:t>
      </w:r>
      <w:r>
        <w:rPr>
          <w:rFonts w:ascii="仿宋" w:eastAsia="仿宋" w:cs="Verdana"/>
          <w:color w:val="000000"/>
          <w:sz w:val="32"/>
          <w:szCs w:val="32"/>
        </w:rPr>
        <w:t xml:space="preserve">  </w:t>
      </w:r>
      <w:r>
        <w:rPr>
          <w:rFonts w:ascii="仿宋" w:eastAsia="仿宋" w:cs="Verdana" w:hint="eastAsia"/>
          <w:color w:val="000000"/>
          <w:sz w:val="32"/>
          <w:szCs w:val="32"/>
        </w:rPr>
        <w:t>财政部门要及时、足额将专项资金拨付给项目单位。市（区）级财政对应市级项目，县级财政对应县级项目，由各级财政将专项资金拨付到住建部门，由住建部门拨付至项目单位。</w:t>
      </w:r>
    </w:p>
    <w:p>
      <w:pPr>
        <w:widowControl/>
        <w:shd w:val="clear" w:color="auto" w:fill="FFFFFF"/>
        <w:spacing w:line="360" w:lineRule="atLeast"/>
        <w:ind w:firstLineChars="200" w:firstLine="640"/>
        <w:jc w:val="left"/>
        <w:rPr>
          <w:rFonts w:ascii="仿宋" w:eastAsia="仿宋" w:cs="Arial"/>
          <w:bCs/>
          <w:kern w:val="0"/>
          <w:sz w:val="32"/>
          <w:szCs w:val="32"/>
        </w:rPr>
      </w:pPr>
      <w:r>
        <w:rPr>
          <w:rFonts w:ascii="仿宋" w:eastAsia="仿宋" w:cs="Verdana" w:hint="eastAsia"/>
          <w:b/>
          <w:sz w:val="32"/>
          <w:szCs w:val="32"/>
        </w:rPr>
        <w:t>第二十三条</w:t>
      </w:r>
      <w:r>
        <w:rPr>
          <w:rFonts w:ascii="仿宋" w:eastAsia="仿宋" w:cs="Verdana"/>
          <w:sz w:val="32"/>
          <w:szCs w:val="32"/>
        </w:rPr>
        <w:t xml:space="preserve">  </w:t>
      </w:r>
      <w:r>
        <w:rPr>
          <w:rFonts w:ascii="仿宋" w:eastAsia="仿宋" w:cs="Arial" w:hint="eastAsia"/>
          <w:bCs/>
          <w:kern w:val="0"/>
          <w:sz w:val="32"/>
          <w:szCs w:val="32"/>
        </w:rPr>
        <w:t>专项资金按照以下方式拨付：</w:t>
      </w:r>
    </w:p>
    <w:p>
      <w:pPr>
        <w:widowControl/>
        <w:shd w:val="clear" w:color="auto" w:fill="FFFFFF"/>
        <w:spacing w:line="360" w:lineRule="atLeast"/>
        <w:ind w:firstLineChars="196" w:firstLine="627"/>
        <w:jc w:val="left"/>
        <w:rPr>
          <w:rFonts w:ascii="黑体" w:eastAsia="仿宋" w:cs="黑体" w:hAnsi="黑体" w:hint="eastAsia"/>
          <w:b/>
          <w:kern w:val="0"/>
          <w:sz w:val="32"/>
          <w:szCs w:val="32"/>
          <w:lang w:eastAsia="zh-CN"/>
        </w:rPr>
      </w:pPr>
      <w:r>
        <w:rPr>
          <w:rFonts w:ascii="仿宋" w:eastAsia="仿宋" w:hint="eastAsia"/>
          <w:sz w:val="32"/>
          <w:szCs w:val="32"/>
        </w:rPr>
        <w:t>（一）超低能耗建筑在取得施工许可并开工建设后</w:t>
      </w:r>
      <w:r>
        <w:rPr>
          <w:rFonts w:ascii="仿宋" w:eastAsia="仿宋" w:hint="eastAsia"/>
          <w:sz w:val="32"/>
          <w:szCs w:val="32"/>
          <w:lang w:eastAsia="zh-CN"/>
        </w:rPr>
        <w:t>由项目单位</w:t>
      </w:r>
      <w:r>
        <w:rPr>
          <w:rFonts w:ascii="仿宋" w:eastAsia="仿宋" w:hint="eastAsia"/>
          <w:sz w:val="32"/>
          <w:szCs w:val="32"/>
        </w:rPr>
        <w:t>向</w:t>
      </w:r>
      <w:r>
        <w:rPr>
          <w:rFonts w:ascii="仿宋" w:eastAsia="仿宋" w:hint="eastAsia"/>
          <w:sz w:val="32"/>
          <w:szCs w:val="32"/>
          <w:lang w:eastAsia="zh-CN"/>
        </w:rPr>
        <w:t>市</w:t>
      </w:r>
      <w:r>
        <w:rPr>
          <w:rFonts w:ascii="仿宋" w:eastAsia="仿宋" w:hint="eastAsia"/>
          <w:sz w:val="32"/>
          <w:szCs w:val="32"/>
        </w:rPr>
        <w:t>住建</w:t>
      </w:r>
      <w:r>
        <w:rPr>
          <w:rFonts w:ascii="仿宋" w:eastAsia="仿宋" w:cs="Arial" w:hint="eastAsia"/>
          <w:kern w:val="0"/>
          <w:sz w:val="32"/>
          <w:szCs w:val="32"/>
          <w:lang w:eastAsia="zh-CN"/>
        </w:rPr>
        <w:t>局提出</w:t>
      </w:r>
      <w:r>
        <w:rPr>
          <w:rFonts w:ascii="仿宋" w:eastAsia="仿宋" w:cs="Arial" w:hint="eastAsia"/>
          <w:kern w:val="0"/>
          <w:sz w:val="32"/>
          <w:szCs w:val="32"/>
        </w:rPr>
        <w:t>申请</w:t>
      </w:r>
      <w:r>
        <w:rPr>
          <w:rFonts w:ascii="仿宋" w:eastAsia="仿宋" w:cs="Arial" w:hint="eastAsia"/>
          <w:kern w:val="0"/>
          <w:sz w:val="32"/>
          <w:szCs w:val="32"/>
          <w:lang w:eastAsia="zh-CN"/>
        </w:rPr>
        <w:t>，市住建局按照程序向市财政局申请专项资金拨付。</w:t>
      </w:r>
    </w:p>
    <w:p>
      <w:pPr>
        <w:ind w:firstLineChars="150" w:firstLine="480"/>
        <w:rPr>
          <w:b/>
          <w:bCs/>
          <w:sz w:val="44"/>
          <w:szCs w:val="44"/>
        </w:rPr>
      </w:pPr>
      <w:r>
        <w:rPr>
          <w:rFonts w:ascii="仿宋" w:eastAsia="仿宋" w:cs="Arial" w:hint="eastAsia"/>
          <w:bCs/>
          <w:kern w:val="0"/>
          <w:sz w:val="32"/>
          <w:szCs w:val="32"/>
        </w:rPr>
        <w:t>（二）</w:t>
      </w:r>
      <w:r>
        <w:rPr>
          <w:rFonts w:ascii="仿宋" w:eastAsia="仿宋" w:hint="eastAsia"/>
          <w:sz w:val="32"/>
          <w:szCs w:val="32"/>
        </w:rPr>
        <w:t>既有建筑节能改造、公共建筑节能改造</w:t>
      </w:r>
      <w:r>
        <w:rPr>
          <w:rFonts w:ascii="仿宋" w:eastAsia="仿宋" w:hint="eastAsia"/>
          <w:sz w:val="32"/>
          <w:szCs w:val="32"/>
          <w:lang w:eastAsia="zh-CN"/>
        </w:rPr>
        <w:t>、</w:t>
      </w:r>
      <w:r>
        <w:rPr>
          <w:rFonts w:ascii="仿宋" w:eastAsia="仿宋" w:hint="eastAsia"/>
          <w:sz w:val="32"/>
          <w:szCs w:val="32"/>
        </w:rPr>
        <w:t>建筑能耗监测采集点项目、建设科技研究计划类项目等竣工或结题后，由项目单位</w:t>
      </w:r>
      <w:r>
        <w:rPr>
          <w:rFonts w:ascii="仿宋" w:eastAsia="仿宋" w:cs="Arial" w:hint="eastAsia"/>
          <w:kern w:val="0"/>
          <w:sz w:val="32"/>
          <w:szCs w:val="32"/>
        </w:rPr>
        <w:t>向住建</w:t>
      </w:r>
      <w:r>
        <w:rPr>
          <w:rFonts w:ascii="仿宋" w:eastAsia="仿宋" w:cs="Arial" w:hint="eastAsia"/>
          <w:kern w:val="0"/>
          <w:sz w:val="32"/>
          <w:szCs w:val="32"/>
          <w:lang w:eastAsia="zh-CN"/>
        </w:rPr>
        <w:t>部门</w:t>
      </w:r>
      <w:r>
        <w:rPr>
          <w:rFonts w:ascii="仿宋" w:eastAsia="仿宋" w:cs="Arial" w:hint="eastAsia"/>
          <w:kern w:val="0"/>
          <w:sz w:val="32"/>
          <w:szCs w:val="32"/>
        </w:rPr>
        <w:t>提出验收申请，住建</w:t>
      </w:r>
      <w:r>
        <w:rPr>
          <w:rFonts w:ascii="仿宋" w:eastAsia="仿宋" w:cs="Arial" w:hint="eastAsia"/>
          <w:kern w:val="0"/>
          <w:sz w:val="32"/>
          <w:szCs w:val="32"/>
          <w:lang w:eastAsia="zh-CN"/>
        </w:rPr>
        <w:t>部门</w:t>
      </w:r>
      <w:r>
        <w:rPr>
          <w:rFonts w:ascii="仿宋" w:eastAsia="仿宋" w:cs="Arial" w:hint="eastAsia"/>
          <w:kern w:val="0"/>
          <w:sz w:val="32"/>
          <w:szCs w:val="32"/>
        </w:rPr>
        <w:t>按照程序组织专家验收</w:t>
      </w:r>
      <w:r>
        <w:rPr>
          <w:rFonts w:ascii="仿宋" w:eastAsia="仿宋" w:cs="Arial" w:hint="eastAsia"/>
          <w:kern w:val="0"/>
          <w:sz w:val="32"/>
          <w:szCs w:val="32"/>
          <w:lang w:eastAsia="zh-CN"/>
        </w:rPr>
        <w:t>、评价</w:t>
      </w:r>
      <w:r>
        <w:rPr>
          <w:rFonts w:ascii="仿宋" w:eastAsia="仿宋" w:cs="Arial" w:hint="eastAsia"/>
          <w:kern w:val="0"/>
          <w:sz w:val="32"/>
          <w:szCs w:val="32"/>
        </w:rPr>
        <w:t>合格后，</w:t>
      </w:r>
      <w:r>
        <w:rPr>
          <w:rFonts w:ascii="仿宋" w:eastAsia="仿宋" w:cs="Arial" w:hint="eastAsia"/>
          <w:color w:val="auto"/>
          <w:kern w:val="0"/>
          <w:sz w:val="32"/>
          <w:szCs w:val="32"/>
        </w:rPr>
        <w:t>依据《</w:t>
      </w:r>
      <w:r>
        <w:rPr>
          <w:rFonts w:ascii="仿宋" w:eastAsia="仿宋" w:hint="eastAsia"/>
          <w:bCs/>
          <w:color w:val="auto"/>
          <w:sz w:val="32"/>
          <w:szCs w:val="32"/>
          <w:lang w:eastAsia="zh-CN"/>
        </w:rPr>
        <w:t>秦皇岛市民用建筑节能验收监督报告</w:t>
      </w:r>
      <w:r>
        <w:rPr>
          <w:rFonts w:ascii="仿宋" w:eastAsia="仿宋" w:cs="Arial" w:hint="eastAsia"/>
          <w:color w:val="auto"/>
          <w:kern w:val="0"/>
          <w:sz w:val="32"/>
          <w:szCs w:val="32"/>
        </w:rPr>
        <w:t>》</w:t>
      </w:r>
      <w:r>
        <w:rPr>
          <w:rFonts w:ascii="仿宋" w:eastAsia="仿宋" w:cs="Arial" w:hint="eastAsia"/>
          <w:color w:val="auto"/>
          <w:kern w:val="0"/>
          <w:sz w:val="32"/>
          <w:szCs w:val="32"/>
          <w:lang w:eastAsia="zh-CN"/>
        </w:rPr>
        <w:t>，</w:t>
      </w:r>
      <w:r>
        <w:rPr>
          <w:rFonts w:ascii="仿宋" w:eastAsia="仿宋" w:cs="Arial" w:hint="eastAsia"/>
          <w:kern w:val="0"/>
          <w:sz w:val="32"/>
          <w:szCs w:val="32"/>
        </w:rPr>
        <w:t>向各级财政主管部门申请专项资金的拨付。</w:t>
      </w:r>
    </w:p>
    <w:p>
      <w:pPr>
        <w:spacing w:line="580" w:lineRule="exact"/>
        <w:ind w:firstLineChars="200" w:firstLine="640"/>
        <w:rPr>
          <w:rFonts w:ascii="仿宋" w:eastAsia="仿宋" w:cs="宋体"/>
          <w:sz w:val="32"/>
          <w:szCs w:val="32"/>
        </w:rPr>
      </w:pPr>
      <w:r>
        <w:rPr>
          <w:rFonts w:ascii="仿宋" w:eastAsia="仿宋" w:cs="宋体" w:hint="eastAsia"/>
          <w:b/>
          <w:sz w:val="32"/>
          <w:szCs w:val="32"/>
        </w:rPr>
        <w:t>第二</w:t>
      </w:r>
      <w:r>
        <w:rPr>
          <w:rFonts w:ascii="仿宋" w:eastAsia="仿宋" w:cs="Verdana" w:hint="eastAsia"/>
          <w:b/>
          <w:sz w:val="32"/>
          <w:szCs w:val="32"/>
        </w:rPr>
        <w:t>十四</w:t>
      </w:r>
      <w:r>
        <w:rPr>
          <w:rFonts w:ascii="仿宋" w:eastAsia="仿宋" w:cs="宋体" w:hint="eastAsia"/>
          <w:b/>
          <w:sz w:val="32"/>
          <w:szCs w:val="32"/>
        </w:rPr>
        <w:t>条</w:t>
      </w:r>
      <w:r>
        <w:rPr>
          <w:rFonts w:ascii="仿宋" w:eastAsia="仿宋" w:cs="宋体"/>
          <w:sz w:val="32"/>
          <w:szCs w:val="32"/>
        </w:rPr>
        <w:t xml:space="preserve"> </w:t>
      </w:r>
      <w:r>
        <w:rPr>
          <w:rFonts w:ascii="仿宋" w:eastAsia="仿宋" w:cs="Verdana"/>
          <w:sz w:val="32"/>
          <w:szCs w:val="32"/>
        </w:rPr>
        <w:t xml:space="preserve"> </w:t>
      </w:r>
      <w:r>
        <w:rPr>
          <w:rFonts w:ascii="仿宋" w:eastAsia="仿宋" w:cs="宋体" w:hint="eastAsia"/>
          <w:sz w:val="32"/>
          <w:szCs w:val="32"/>
        </w:rPr>
        <w:t>项目单位要确保专项资金专款专用，不得用于其他用途。专项资金要单独建账，实行专账管理，并附有关收支凭证。</w:t>
      </w:r>
      <w:r>
        <w:rPr>
          <w:rFonts w:ascii="仿宋" w:eastAsia="仿宋" w:cs="宋体" w:hint="eastAsia"/>
          <w:sz w:val="32"/>
          <w:szCs w:val="32"/>
          <w:lang w:eastAsia="zh-CN"/>
        </w:rPr>
        <w:t>市住建局、市财政局</w:t>
      </w:r>
      <w:r>
        <w:rPr>
          <w:rFonts w:ascii="仿宋" w:eastAsia="仿宋" w:cs="宋体" w:hint="eastAsia"/>
          <w:sz w:val="32"/>
          <w:szCs w:val="32"/>
        </w:rPr>
        <w:t>有权检查专项资金的使用情况，发现截留、挪用、滞留、套取专项资金或没有按时完成项目建设以及竣工验收达不到要求的，有权收回专项资金，并按有关规定追究项目单位责任。</w:t>
      </w:r>
    </w:p>
    <w:p>
      <w:pPr>
        <w:ind w:firstLineChars="200" w:firstLine="640"/>
        <w:rPr>
          <w:rFonts w:ascii="仿宋" w:eastAsia="仿宋"/>
          <w:sz w:val="32"/>
          <w:szCs w:val="32"/>
        </w:rPr>
      </w:pPr>
      <w:r>
        <w:rPr>
          <w:rFonts w:ascii="仿宋" w:eastAsia="仿宋" w:cs="宋体" w:hint="eastAsia"/>
          <w:b/>
          <w:color w:val="000000"/>
          <w:sz w:val="32"/>
          <w:szCs w:val="32"/>
        </w:rPr>
        <w:t>第二十五条</w:t>
      </w:r>
      <w:r>
        <w:rPr>
          <w:rFonts w:ascii="仿宋" w:eastAsia="仿宋" w:cs="方正仿宋_GBK"/>
          <w:sz w:val="32"/>
          <w:szCs w:val="32"/>
        </w:rPr>
        <w:t xml:space="preserve">  </w:t>
      </w:r>
      <w:r>
        <w:rPr>
          <w:rFonts w:ascii="仿宋" w:eastAsia="仿宋" w:cs="方正仿宋_GBK" w:hint="eastAsia"/>
          <w:sz w:val="32"/>
          <w:szCs w:val="32"/>
        </w:rPr>
        <w:t>各县</w:t>
      </w:r>
      <w:r>
        <w:rPr>
          <w:rFonts w:ascii="仿宋" w:eastAsia="仿宋" w:cs="方正仿宋_GBK" w:hint="eastAsia"/>
          <w:sz w:val="32"/>
          <w:szCs w:val="32"/>
          <w:lang w:eastAsia="zh-CN"/>
        </w:rPr>
        <w:t>区</w:t>
      </w:r>
      <w:r>
        <w:rPr>
          <w:rFonts w:ascii="仿宋" w:eastAsia="仿宋" w:hint="eastAsia"/>
          <w:sz w:val="32"/>
          <w:szCs w:val="32"/>
          <w:lang w:eastAsia="zh-CN"/>
        </w:rPr>
        <w:t>住建</w:t>
      </w:r>
      <w:r>
        <w:rPr>
          <w:rFonts w:ascii="仿宋" w:eastAsia="仿宋" w:cs="方正仿宋_GBK" w:hint="eastAsia"/>
          <w:sz w:val="32"/>
          <w:szCs w:val="32"/>
        </w:rPr>
        <w:t>部门</w:t>
      </w:r>
      <w:r>
        <w:rPr>
          <w:rFonts w:ascii="仿宋" w:eastAsia="仿宋" w:cs="方正仿宋_GBK" w:hint="eastAsia"/>
          <w:sz w:val="32"/>
          <w:szCs w:val="32"/>
          <w:lang w:eastAsia="zh-CN"/>
        </w:rPr>
        <w:t>应</w:t>
      </w:r>
      <w:r>
        <w:rPr>
          <w:rFonts w:ascii="仿宋" w:eastAsia="仿宋" w:cs="方正仿宋_GBK" w:hint="eastAsia"/>
          <w:sz w:val="32"/>
          <w:szCs w:val="32"/>
        </w:rPr>
        <w:t>加强对项目实施和资金使用的监督，定期开展监督检查，</w:t>
      </w:r>
      <w:r>
        <w:rPr>
          <w:rFonts w:ascii="仿宋" w:eastAsia="仿宋" w:hint="eastAsia"/>
          <w:sz w:val="32"/>
          <w:szCs w:val="32"/>
        </w:rPr>
        <w:t>对于违反规定，骗取、套取或截留、挤占、挪用专项资金的，依照《财政违法行为处罚处分条例》及有关法律、法规交相关部门处理，并</w:t>
      </w:r>
      <w:r>
        <w:rPr>
          <w:rFonts w:ascii="仿宋" w:eastAsia="仿宋" w:cs="方正仿宋_GBK" w:hint="eastAsia"/>
          <w:sz w:val="32"/>
          <w:szCs w:val="32"/>
        </w:rPr>
        <w:t>报市住建</w:t>
      </w:r>
      <w:r>
        <w:rPr>
          <w:rFonts w:ascii="仿宋" w:eastAsia="仿宋" w:cs="方正仿宋_GBK" w:hint="eastAsia"/>
          <w:sz w:val="32"/>
          <w:szCs w:val="32"/>
          <w:lang w:eastAsia="zh-CN"/>
        </w:rPr>
        <w:t>局</w:t>
      </w:r>
      <w:r>
        <w:rPr>
          <w:rFonts w:ascii="仿宋" w:eastAsia="仿宋" w:cs="方正仿宋_GBK" w:hint="eastAsia"/>
          <w:sz w:val="32"/>
          <w:szCs w:val="32"/>
        </w:rPr>
        <w:t>备案。</w:t>
      </w:r>
    </w:p>
    <w:p>
      <w:pPr>
        <w:spacing w:line="580" w:lineRule="exact"/>
        <w:ind w:firstLineChars="200" w:firstLine="640"/>
        <w:rPr>
          <w:rFonts w:ascii="仿宋" w:eastAsia="仿宋" w:cs="方正仿宋_GBK"/>
          <w:sz w:val="32"/>
          <w:szCs w:val="32"/>
        </w:rPr>
      </w:pPr>
      <w:r>
        <w:rPr>
          <w:rFonts w:ascii="仿宋" w:eastAsia="仿宋" w:cs="方正仿宋_GBK" w:hint="eastAsia"/>
          <w:b/>
          <w:sz w:val="32"/>
          <w:szCs w:val="32"/>
        </w:rPr>
        <w:t>第二十六条</w:t>
      </w:r>
      <w:r>
        <w:rPr>
          <w:rFonts w:ascii="仿宋" w:eastAsia="仿宋" w:cs="方正仿宋_GBK"/>
          <w:sz w:val="32"/>
          <w:szCs w:val="32"/>
        </w:rPr>
        <w:t xml:space="preserve">  </w:t>
      </w:r>
      <w:r>
        <w:rPr>
          <w:rFonts w:ascii="仿宋" w:eastAsia="仿宋" w:cs="方正仿宋_GBK" w:hint="eastAsia"/>
          <w:sz w:val="32"/>
          <w:szCs w:val="32"/>
        </w:rPr>
        <w:t>各县</w:t>
      </w:r>
      <w:r>
        <w:rPr>
          <w:rFonts w:ascii="仿宋" w:eastAsia="仿宋" w:cs="方正仿宋_GBK" w:hint="eastAsia"/>
          <w:sz w:val="32"/>
          <w:szCs w:val="32"/>
          <w:lang w:eastAsia="zh-CN"/>
        </w:rPr>
        <w:t>区</w:t>
      </w:r>
      <w:r>
        <w:rPr>
          <w:rFonts w:ascii="仿宋" w:eastAsia="仿宋" w:hint="eastAsia"/>
          <w:sz w:val="32"/>
          <w:szCs w:val="32"/>
          <w:lang w:eastAsia="zh-CN"/>
        </w:rPr>
        <w:t>住建</w:t>
      </w:r>
      <w:r>
        <w:rPr>
          <w:rFonts w:ascii="仿宋" w:eastAsia="仿宋" w:cs="方正仿宋_GBK" w:hint="eastAsia"/>
          <w:sz w:val="32"/>
          <w:szCs w:val="32"/>
        </w:rPr>
        <w:t>部门</w:t>
      </w:r>
      <w:r>
        <w:rPr>
          <w:rFonts w:ascii="仿宋" w:eastAsia="仿宋" w:cs="方正仿宋_GBK" w:hint="eastAsia"/>
          <w:sz w:val="32"/>
          <w:szCs w:val="32"/>
          <w:lang w:eastAsia="zh-CN"/>
        </w:rPr>
        <w:t>应</w:t>
      </w:r>
      <w:r>
        <w:rPr>
          <w:rFonts w:ascii="仿宋" w:eastAsia="仿宋" w:cs="方正仿宋_GBK" w:hint="eastAsia"/>
          <w:sz w:val="32"/>
          <w:szCs w:val="32"/>
        </w:rPr>
        <w:t>按照信息公开有关要求，及时将专项资金项目安排情况向社会公开，接受社会监督。</w:t>
      </w:r>
    </w:p>
    <w:p>
      <w:pPr>
        <w:spacing w:line="580" w:lineRule="exact"/>
        <w:ind w:firstLineChars="200" w:firstLine="640"/>
        <w:rPr>
          <w:rFonts w:ascii="仿宋" w:eastAsia="仿宋" w:cs="方正仿宋_GBK"/>
          <w:sz w:val="32"/>
          <w:szCs w:val="32"/>
        </w:rPr>
      </w:pPr>
      <w:r>
        <w:rPr>
          <w:rFonts w:ascii="仿宋" w:eastAsia="仿宋" w:cs="方正仿宋_GBK" w:hint="eastAsia"/>
          <w:b/>
          <w:sz w:val="32"/>
          <w:szCs w:val="32"/>
        </w:rPr>
        <w:t>第二十七条</w:t>
      </w:r>
      <w:r>
        <w:rPr>
          <w:rFonts w:ascii="仿宋" w:eastAsia="仿宋" w:cs="方正仿宋_GBK"/>
          <w:sz w:val="32"/>
          <w:szCs w:val="32"/>
        </w:rPr>
        <w:t xml:space="preserve">  </w:t>
      </w:r>
      <w:r>
        <w:rPr>
          <w:rFonts w:ascii="仿宋" w:eastAsia="仿宋" w:cs="方正仿宋_GBK" w:hint="eastAsia"/>
          <w:sz w:val="32"/>
          <w:szCs w:val="32"/>
        </w:rPr>
        <w:t>市住建</w:t>
      </w:r>
      <w:r>
        <w:rPr>
          <w:rFonts w:ascii="仿宋" w:eastAsia="仿宋" w:cs="方正仿宋_GBK" w:hint="eastAsia"/>
          <w:sz w:val="32"/>
          <w:szCs w:val="32"/>
          <w:lang w:eastAsia="zh-CN"/>
        </w:rPr>
        <w:t>局</w:t>
      </w:r>
      <w:r>
        <w:rPr>
          <w:rFonts w:ascii="仿宋" w:eastAsia="仿宋" w:cs="方正仿宋_GBK" w:hint="eastAsia"/>
          <w:sz w:val="32"/>
          <w:szCs w:val="32"/>
        </w:rPr>
        <w:t>对专项资金补助项目建设情况进行不定期抽查。对检查发现的问题，责令限期整改；逾期不整改或整改不到位的，建议</w:t>
      </w:r>
      <w:r>
        <w:rPr>
          <w:rFonts w:ascii="仿宋" w:eastAsia="仿宋" w:cs="方正仿宋_GBK" w:hint="eastAsia"/>
          <w:sz w:val="32"/>
          <w:szCs w:val="32"/>
          <w:lang w:eastAsia="zh-CN"/>
        </w:rPr>
        <w:t>市</w:t>
      </w:r>
      <w:r>
        <w:rPr>
          <w:rFonts w:ascii="仿宋" w:eastAsia="仿宋" w:cs="方正仿宋_GBK" w:hint="eastAsia"/>
          <w:sz w:val="32"/>
          <w:szCs w:val="32"/>
        </w:rPr>
        <w:t>财政</w:t>
      </w:r>
      <w:r>
        <w:rPr>
          <w:rFonts w:ascii="仿宋" w:eastAsia="仿宋" w:cs="方正仿宋_GBK" w:hint="eastAsia"/>
          <w:sz w:val="32"/>
          <w:szCs w:val="32"/>
          <w:lang w:eastAsia="zh-CN"/>
        </w:rPr>
        <w:t>局</w:t>
      </w:r>
      <w:r>
        <w:rPr>
          <w:rFonts w:ascii="仿宋" w:eastAsia="仿宋" w:cs="方正仿宋_GBK" w:hint="eastAsia"/>
          <w:sz w:val="32"/>
          <w:szCs w:val="32"/>
        </w:rPr>
        <w:t>暂停拨付或者收回专项资金。</w:t>
      </w:r>
    </w:p>
    <w:p>
      <w:pPr>
        <w:jc w:val="center"/>
        <w:rPr>
          <w:rFonts w:ascii="仿宋" w:eastAsia="仿宋"/>
          <w:b/>
          <w:sz w:val="32"/>
          <w:szCs w:val="32"/>
        </w:rPr>
      </w:pPr>
      <w:r>
        <w:rPr>
          <w:rFonts w:ascii="仿宋" w:eastAsia="仿宋" w:hint="eastAsia"/>
          <w:b/>
          <w:sz w:val="32"/>
          <w:szCs w:val="32"/>
        </w:rPr>
        <w:t>第七章</w:t>
      </w:r>
      <w:r>
        <w:rPr>
          <w:rFonts w:ascii="仿宋" w:eastAsia="仿宋"/>
          <w:b/>
          <w:sz w:val="32"/>
          <w:szCs w:val="32"/>
        </w:rPr>
        <w:t xml:space="preserve"> </w:t>
      </w:r>
      <w:r>
        <w:rPr>
          <w:rFonts w:ascii="仿宋" w:eastAsia="仿宋" w:hint="eastAsia"/>
          <w:b/>
          <w:sz w:val="32"/>
          <w:szCs w:val="32"/>
        </w:rPr>
        <w:t>绩效管理</w:t>
      </w:r>
    </w:p>
    <w:p>
      <w:pPr>
        <w:ind w:firstLineChars="200" w:firstLine="640"/>
        <w:rPr>
          <w:rFonts w:ascii="仿宋" w:eastAsia="仿宋" w:cs="黑体" w:hint="eastAsia"/>
          <w:sz w:val="32"/>
          <w:szCs w:val="32"/>
          <w:lang w:eastAsia="zh-CN"/>
        </w:rPr>
      </w:pPr>
      <w:r>
        <w:rPr>
          <w:rFonts w:ascii="仿宋" w:eastAsia="仿宋" w:hint="eastAsia"/>
          <w:b/>
          <w:sz w:val="32"/>
          <w:szCs w:val="32"/>
        </w:rPr>
        <w:t>第二十八条</w:t>
      </w:r>
      <w:r>
        <w:rPr>
          <w:rFonts w:ascii="仿宋" w:eastAsia="仿宋"/>
          <w:sz w:val="32"/>
          <w:szCs w:val="32"/>
        </w:rPr>
        <w:t xml:space="preserve"> </w:t>
      </w:r>
      <w:r>
        <w:rPr>
          <w:rFonts w:ascii="仿宋" w:eastAsia="仿宋" w:cs="黑体" w:hint="eastAsia"/>
          <w:sz w:val="32"/>
          <w:szCs w:val="32"/>
        </w:rPr>
        <w:t>专项资金的总体绩效目标：提高三星级运行标识绿色建筑比例；推进超低能耗建筑、</w:t>
      </w:r>
      <w:r>
        <w:rPr>
          <w:rFonts w:ascii="仿宋" w:eastAsia="仿宋" w:hint="eastAsia"/>
          <w:sz w:val="32"/>
          <w:szCs w:val="32"/>
        </w:rPr>
        <w:t>装配式建筑发展</w:t>
      </w:r>
      <w:r>
        <w:rPr>
          <w:rFonts w:ascii="仿宋" w:eastAsia="仿宋" w:cs="黑体" w:hint="eastAsia"/>
          <w:sz w:val="32"/>
          <w:szCs w:val="32"/>
        </w:rPr>
        <w:t>；推动建筑节能改造；建立健全公共建筑能耗监管体系；提升建设科技水平</w:t>
      </w:r>
      <w:r>
        <w:rPr>
          <w:rFonts w:ascii="仿宋" w:eastAsia="仿宋" w:cs="黑体" w:hint="eastAsia"/>
          <w:sz w:val="32"/>
          <w:szCs w:val="32"/>
          <w:lang w:eastAsia="zh-CN"/>
        </w:rPr>
        <w:t>；提升新民居建设水平。</w:t>
      </w:r>
    </w:p>
    <w:p>
      <w:pPr>
        <w:spacing w:line="580" w:lineRule="exact"/>
        <w:ind w:firstLine="675"/>
        <w:rPr>
          <w:rFonts w:ascii="仿宋" w:eastAsia="仿宋" w:cs="方正仿宋_GBK"/>
          <w:sz w:val="32"/>
          <w:szCs w:val="32"/>
        </w:rPr>
      </w:pPr>
      <w:r>
        <w:rPr>
          <w:rFonts w:ascii="仿宋" w:eastAsia="仿宋" w:cs="方正仿宋_GBK" w:hint="eastAsia"/>
          <w:b/>
          <w:sz w:val="32"/>
          <w:szCs w:val="32"/>
        </w:rPr>
        <w:t>第二十九条</w:t>
      </w:r>
      <w:r>
        <w:rPr>
          <w:rFonts w:ascii="仿宋" w:eastAsia="仿宋" w:cs="方正仿宋_GBK"/>
          <w:sz w:val="32"/>
          <w:szCs w:val="32"/>
        </w:rPr>
        <w:t xml:space="preserve"> </w:t>
      </w:r>
      <w:r>
        <w:rPr>
          <w:rFonts w:ascii="仿宋" w:eastAsia="仿宋" w:cs="方正仿宋_GBK" w:hint="eastAsia"/>
          <w:sz w:val="32"/>
          <w:szCs w:val="32"/>
        </w:rPr>
        <w:t>市、县</w:t>
      </w:r>
      <w:r>
        <w:rPr>
          <w:rFonts w:ascii="仿宋" w:eastAsia="仿宋" w:cs="方正仿宋_GBK" w:hint="eastAsia"/>
          <w:sz w:val="32"/>
          <w:szCs w:val="32"/>
          <w:lang w:eastAsia="zh-CN"/>
        </w:rPr>
        <w:t>区</w:t>
      </w:r>
      <w:r>
        <w:rPr>
          <w:rFonts w:ascii="仿宋" w:eastAsia="仿宋" w:hint="eastAsia"/>
          <w:sz w:val="32"/>
          <w:szCs w:val="32"/>
          <w:lang w:eastAsia="zh-CN"/>
        </w:rPr>
        <w:t>住建</w:t>
      </w:r>
      <w:r>
        <w:rPr>
          <w:rFonts w:ascii="仿宋" w:eastAsia="仿宋" w:cs="方正仿宋_GBK" w:hint="eastAsia"/>
          <w:sz w:val="32"/>
          <w:szCs w:val="32"/>
        </w:rPr>
        <w:t>部门要做好专项资金绩效评价工作，市、县</w:t>
      </w:r>
      <w:r>
        <w:rPr>
          <w:rFonts w:ascii="仿宋" w:eastAsia="仿宋" w:cs="方正仿宋_GBK" w:hint="eastAsia"/>
          <w:sz w:val="32"/>
          <w:szCs w:val="32"/>
          <w:lang w:eastAsia="zh-CN"/>
        </w:rPr>
        <w:t>区</w:t>
      </w:r>
      <w:r>
        <w:rPr>
          <w:rFonts w:ascii="仿宋" w:eastAsia="仿宋" w:cs="方正仿宋_GBK" w:hint="eastAsia"/>
          <w:sz w:val="32"/>
          <w:szCs w:val="32"/>
        </w:rPr>
        <w:t>财政部门配合做好专项资金绩效评价工作。</w:t>
      </w:r>
    </w:p>
    <w:p>
      <w:pPr>
        <w:ind w:firstLineChars="1095" w:firstLine="3504"/>
        <w:rPr>
          <w:rFonts w:ascii="仿宋" w:eastAsia="仿宋"/>
          <w:sz w:val="32"/>
          <w:szCs w:val="32"/>
        </w:rPr>
      </w:pPr>
      <w:r>
        <w:rPr>
          <w:rFonts w:ascii="仿宋" w:eastAsia="仿宋" w:hint="eastAsia"/>
          <w:b/>
          <w:sz w:val="32"/>
          <w:szCs w:val="32"/>
        </w:rPr>
        <w:t>第九章</w:t>
      </w:r>
      <w:r>
        <w:rPr>
          <w:rFonts w:ascii="仿宋" w:eastAsia="仿宋"/>
          <w:b/>
          <w:sz w:val="32"/>
          <w:szCs w:val="32"/>
        </w:rPr>
        <w:t xml:space="preserve"> </w:t>
      </w:r>
      <w:r>
        <w:rPr>
          <w:rFonts w:ascii="仿宋" w:eastAsia="仿宋" w:hint="eastAsia"/>
          <w:b/>
          <w:sz w:val="32"/>
          <w:szCs w:val="32"/>
        </w:rPr>
        <w:t>附则</w:t>
      </w:r>
    </w:p>
    <w:p>
      <w:pPr>
        <w:ind w:firstLineChars="200" w:firstLine="640"/>
        <w:rPr>
          <w:rFonts w:ascii="仿宋" w:eastAsia="仿宋"/>
          <w:sz w:val="32"/>
          <w:szCs w:val="32"/>
        </w:rPr>
      </w:pPr>
      <w:r>
        <w:rPr>
          <w:rFonts w:ascii="仿宋" w:eastAsia="仿宋" w:hint="eastAsia"/>
          <w:b/>
          <w:sz w:val="32"/>
          <w:szCs w:val="32"/>
        </w:rPr>
        <w:t>第</w:t>
      </w:r>
      <w:r>
        <w:rPr>
          <w:rFonts w:ascii="仿宋" w:eastAsia="仿宋" w:cs="方正仿宋_GBK" w:hint="eastAsia"/>
          <w:b/>
          <w:sz w:val="32"/>
          <w:szCs w:val="32"/>
        </w:rPr>
        <w:t>三十</w:t>
      </w:r>
      <w:r>
        <w:rPr>
          <w:rFonts w:ascii="仿宋" w:eastAsia="仿宋" w:hint="eastAsia"/>
          <w:b/>
          <w:sz w:val="32"/>
          <w:szCs w:val="32"/>
        </w:rPr>
        <w:t>条</w:t>
      </w:r>
      <w:r>
        <w:rPr>
          <w:rFonts w:ascii="仿宋" w:eastAsia="仿宋"/>
          <w:sz w:val="32"/>
          <w:szCs w:val="32"/>
        </w:rPr>
        <w:t xml:space="preserve"> </w:t>
      </w:r>
      <w:r>
        <w:rPr>
          <w:rFonts w:ascii="仿宋" w:eastAsia="仿宋" w:hint="eastAsia"/>
          <w:sz w:val="32"/>
          <w:szCs w:val="32"/>
        </w:rPr>
        <w:t>本办法由</w:t>
      </w:r>
      <w:r>
        <w:rPr>
          <w:rFonts w:ascii="仿宋" w:eastAsia="仿宋" w:hint="eastAsia"/>
          <w:sz w:val="32"/>
          <w:szCs w:val="32"/>
          <w:lang w:eastAsia="zh-CN"/>
        </w:rPr>
        <w:t>市住建局会同市财政局负责解释</w:t>
      </w:r>
      <w:r>
        <w:rPr>
          <w:rFonts w:ascii="仿宋" w:eastAsia="仿宋" w:hint="eastAsia"/>
          <w:sz w:val="32"/>
          <w:szCs w:val="32"/>
        </w:rPr>
        <w:t>。</w:t>
      </w:r>
    </w:p>
    <w:p>
      <w:pPr>
        <w:rPr>
          <w:rFonts w:ascii="仿宋" w:eastAsia="仿宋" w:hint="eastAsia"/>
          <w:sz w:val="32"/>
          <w:szCs w:val="32"/>
        </w:rPr>
      </w:pPr>
    </w:p>
    <w:p>
      <w:pPr>
        <w:rPr>
          <w:rFonts w:ascii="仿宋" w:eastAsia="仿宋" w:hint="eastAsia"/>
          <w:sz w:val="32"/>
          <w:szCs w:val="32"/>
        </w:rPr>
      </w:pPr>
    </w:p>
    <w:p>
      <w:pPr>
        <w:rPr>
          <w:rFonts w:ascii="仿宋" w:eastAsia="仿宋" w:hint="eastAsia"/>
          <w:sz w:val="32"/>
          <w:szCs w:val="32"/>
        </w:rPr>
      </w:pPr>
    </w:p>
    <w:p>
      <w:pPr>
        <w:rPr>
          <w:rFonts w:ascii="仿宋" w:eastAsia="仿宋" w:hint="eastAsia"/>
          <w:sz w:val="32"/>
          <w:szCs w:val="32"/>
        </w:rPr>
      </w:pPr>
    </w:p>
    <w:p>
      <w:pPr>
        <w:rPr>
          <w:rFonts w:ascii="仿宋" w:eastAsia="仿宋" w:hint="eastAsia"/>
          <w:sz w:val="32"/>
          <w:szCs w:val="32"/>
        </w:rPr>
      </w:pPr>
    </w:p>
    <w:p>
      <w:pPr>
        <w:rPr>
          <w:rFonts w:ascii="仿宋" w:eastAsia="仿宋" w:hint="eastAsia"/>
          <w:sz w:val="32"/>
          <w:szCs w:val="32"/>
        </w:rPr>
      </w:pPr>
    </w:p>
    <w:p>
      <w:pPr>
        <w:rPr>
          <w:rFonts w:ascii="仿宋" w:eastAsia="仿宋" w:hint="eastAsia"/>
          <w:sz w:val="32"/>
          <w:szCs w:val="32"/>
        </w:rPr>
      </w:pPr>
    </w:p>
    <w:p>
      <w:pPr>
        <w:rPr>
          <w:rFonts w:ascii="仿宋" w:eastAsia="仿宋" w:hint="eastAsia"/>
          <w:sz w:val="32"/>
          <w:szCs w:val="32"/>
        </w:rPr>
      </w:pPr>
    </w:p>
    <w:p>
      <w:pPr>
        <w:rPr>
          <w:rFonts w:ascii="仿宋" w:eastAsia="仿宋" w:hint="eastAsia"/>
          <w:sz w:val="32"/>
          <w:szCs w:val="32"/>
        </w:rPr>
      </w:pPr>
    </w:p>
    <w:p>
      <w:pPr>
        <w:rPr>
          <w:rFonts w:ascii="仿宋" w:eastAsia="仿宋" w:hint="eastAsia"/>
          <w:sz w:val="32"/>
          <w:szCs w:val="32"/>
        </w:rPr>
      </w:pPr>
    </w:p>
    <w:p>
      <w:pPr>
        <w:rPr>
          <w:rFonts w:ascii="仿宋" w:eastAsia="仿宋" w:hint="eastAsia"/>
          <w:sz w:val="32"/>
          <w:szCs w:val="32"/>
        </w:rPr>
      </w:pPr>
    </w:p>
    <w:p>
      <w:pPr>
        <w:rPr>
          <w:rFonts w:ascii="仿宋" w:eastAsia="仿宋" w:hint="eastAsia"/>
          <w:sz w:val="32"/>
          <w:szCs w:val="32"/>
        </w:rPr>
      </w:pPr>
    </w:p>
    <w:p>
      <w:pPr>
        <w:rPr>
          <w:rFonts w:ascii="仿宋" w:eastAsia="仿宋" w:hint="eastAsia"/>
          <w:sz w:val="32"/>
          <w:szCs w:val="32"/>
        </w:rPr>
      </w:pPr>
    </w:p>
    <w:p>
      <w:pPr>
        <w:rPr>
          <w:rFonts w:ascii="仿宋" w:eastAsia="仿宋" w:hint="eastAsia"/>
          <w:sz w:val="32"/>
          <w:szCs w:val="32"/>
        </w:rPr>
      </w:pPr>
    </w:p>
    <w:p>
      <w:pPr>
        <w:rPr>
          <w:rFonts w:ascii="仿宋" w:eastAsia="仿宋" w:hint="eastAsia"/>
          <w:sz w:val="32"/>
          <w:szCs w:val="32"/>
        </w:rPr>
      </w:pPr>
    </w:p>
    <w:p>
      <w:pPr>
        <w:rPr>
          <w:rFonts w:ascii="仿宋" w:eastAsia="仿宋" w:hint="eastAsia"/>
          <w:sz w:val="32"/>
          <w:szCs w:val="32"/>
        </w:rPr>
      </w:pPr>
    </w:p>
    <w:p>
      <w:pPr>
        <w:rPr>
          <w:rFonts w:ascii="仿宋" w:eastAsia="仿宋" w:hint="eastAsia"/>
          <w:sz w:val="32"/>
          <w:szCs w:val="32"/>
        </w:rPr>
      </w:pPr>
    </w:p>
    <w:p>
      <w:pPr>
        <w:rPr>
          <w:rFonts w:ascii="仿宋" w:eastAsia="仿宋" w:hint="eastAsia"/>
          <w:sz w:val="32"/>
          <w:szCs w:val="32"/>
        </w:rPr>
      </w:pPr>
    </w:p>
    <w:p>
      <w:pPr>
        <w:rPr>
          <w:rFonts w:ascii="仿宋" w:eastAsia="仿宋" w:hint="eastAsia"/>
          <w:sz w:val="32"/>
          <w:szCs w:val="32"/>
        </w:rPr>
      </w:pPr>
    </w:p>
    <w:p>
      <w:pPr>
        <w:rPr>
          <w:rFonts w:ascii="黑体" w:eastAsia="黑体" w:hint="eastAsia"/>
          <w:sz w:val="32"/>
          <w:szCs w:val="32"/>
        </w:rPr>
      </w:pPr>
      <w:r>
        <w:rPr>
          <w:rFonts w:ascii="黑体" w:eastAsia="黑体" w:hint="eastAsia"/>
          <w:sz w:val="32"/>
          <w:szCs w:val="32"/>
        </w:rPr>
        <w:t>附件1</w:t>
      </w:r>
    </w:p>
    <w:p>
      <w:pPr>
        <w:jc w:val="center"/>
        <w:rPr>
          <w:rFonts w:ascii="宋体" w:cs="黑体" w:hint="eastAsia"/>
          <w:b/>
          <w:bCs/>
          <w:sz w:val="44"/>
          <w:szCs w:val="44"/>
        </w:rPr>
      </w:pPr>
      <w:r>
        <w:rPr>
          <w:rFonts w:ascii="黑体" w:eastAsia="黑体" w:cs="黑体" w:hint="eastAsia"/>
          <w:b w:val="0"/>
          <w:bCs w:val="0"/>
          <w:sz w:val="48"/>
          <w:szCs w:val="48"/>
          <w:lang w:val="en-US" w:eastAsia="zh-CN"/>
        </w:rPr>
        <w:t xml:space="preserve"> </w:t>
      </w:r>
      <w:r>
        <w:rPr>
          <w:rFonts w:ascii="宋体" w:cs="黑体" w:hint="eastAsia"/>
          <w:b/>
          <w:bCs/>
          <w:sz w:val="44"/>
          <w:szCs w:val="44"/>
          <w:lang w:val="en-US" w:eastAsia="zh-CN"/>
        </w:rPr>
        <w:t xml:space="preserve"> </w:t>
      </w:r>
      <w:r>
        <w:rPr>
          <w:rFonts w:ascii="宋体" w:cs="黑体" w:hint="eastAsia"/>
          <w:b/>
          <w:bCs/>
          <w:sz w:val="44"/>
          <w:szCs w:val="44"/>
        </w:rPr>
        <w:t>秦皇岛市大气污染防治（建筑节能补助）</w:t>
      </w:r>
    </w:p>
    <w:p>
      <w:pPr>
        <w:jc w:val="center"/>
        <w:rPr>
          <w:rFonts w:ascii="黑体" w:eastAsia="黑体" w:cs="黑体" w:hint="eastAsia"/>
          <w:b w:val="0"/>
          <w:bCs w:val="0"/>
          <w:sz w:val="48"/>
          <w:szCs w:val="48"/>
        </w:rPr>
      </w:pPr>
      <w:r>
        <w:rPr>
          <w:rFonts w:ascii="宋体" w:cs="黑体" w:hint="eastAsia"/>
          <w:b/>
          <w:bCs/>
          <w:sz w:val="44"/>
          <w:szCs w:val="44"/>
        </w:rPr>
        <w:t>专项资金申请表</w:t>
      </w:r>
    </w:p>
    <w:tbl>
      <w:tblPr>
        <w:jc w:val="left"/>
        <w:tblInd w:w="0" w:type="dxa"/>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2707"/>
        <w:gridCol w:w="6915"/>
      </w:tblGrid>
      <w:tr>
        <w:trPr>
          <w:trHeight w:val="324"/>
        </w:trPr>
        <w:tc>
          <w:tcPr>
            <w:tcW w:w="2707" w:type="dxa"/>
            <w:vAlign w:val="center"/>
          </w:tcPr>
          <w:p>
            <w:pPr>
              <w:jc w:val="center"/>
              <w:rPr>
                <w:sz w:val="28"/>
                <w:szCs w:val="28"/>
              </w:rPr>
            </w:pPr>
            <w:r>
              <w:rPr>
                <w:rFonts w:hint="eastAsia"/>
                <w:sz w:val="28"/>
                <w:szCs w:val="28"/>
              </w:rPr>
              <w:t>申</w:t>
            </w:r>
            <w:r>
              <w:rPr>
                <w:sz w:val="28"/>
                <w:szCs w:val="28"/>
              </w:rPr>
              <w:t xml:space="preserve">  </w:t>
            </w:r>
            <w:r>
              <w:rPr>
                <w:rFonts w:hint="eastAsia"/>
                <w:sz w:val="28"/>
                <w:szCs w:val="28"/>
              </w:rPr>
              <w:t>请</w:t>
            </w:r>
            <w:r>
              <w:rPr>
                <w:sz w:val="28"/>
                <w:szCs w:val="28"/>
              </w:rPr>
              <w:t xml:space="preserve"> </w:t>
            </w:r>
            <w:r>
              <w:rPr>
                <w:rFonts w:hint="eastAsia"/>
                <w:sz w:val="28"/>
                <w:szCs w:val="28"/>
              </w:rPr>
              <w:t>单</w:t>
            </w:r>
            <w:r>
              <w:rPr>
                <w:sz w:val="28"/>
                <w:szCs w:val="28"/>
              </w:rPr>
              <w:t xml:space="preserve">  </w:t>
            </w:r>
            <w:r>
              <w:rPr>
                <w:rFonts w:hint="eastAsia"/>
                <w:sz w:val="28"/>
                <w:szCs w:val="28"/>
              </w:rPr>
              <w:t>位</w:t>
            </w:r>
          </w:p>
        </w:tc>
        <w:tc>
          <w:tcPr>
            <w:tcW w:w="6915" w:type="dxa"/>
            <w:vAlign w:val="center"/>
          </w:tcPr>
          <w:p>
            <w:pPr>
              <w:jc w:val="center"/>
              <w:rPr>
                <w:sz w:val="28"/>
                <w:szCs w:val="28"/>
              </w:rPr>
            </w:pPr>
          </w:p>
        </w:tc>
      </w:tr>
      <w:tr>
        <w:trPr>
          <w:trHeight w:val="324"/>
        </w:trPr>
        <w:tc>
          <w:tcPr>
            <w:tcW w:w="2707" w:type="dxa"/>
            <w:vAlign w:val="center"/>
          </w:tcPr>
          <w:p>
            <w:pPr>
              <w:jc w:val="center"/>
              <w:rPr>
                <w:rFonts w:ascii="宋体" w:cs="宋体"/>
                <w:sz w:val="28"/>
                <w:szCs w:val="28"/>
              </w:rPr>
            </w:pPr>
            <w:r>
              <w:rPr>
                <w:rFonts w:ascii="宋体" w:cs="宋体"/>
                <w:sz w:val="28"/>
                <w:szCs w:val="28"/>
              </w:rPr>
              <w:t xml:space="preserve"> </w:t>
            </w:r>
            <w:r>
              <w:rPr>
                <w:rFonts w:ascii="宋体" w:cs="宋体" w:hint="eastAsia"/>
                <w:sz w:val="28"/>
                <w:szCs w:val="28"/>
              </w:rPr>
              <w:t>地</w:t>
            </w:r>
            <w:r>
              <w:rPr>
                <w:rFonts w:ascii="宋体" w:cs="宋体"/>
                <w:sz w:val="28"/>
                <w:szCs w:val="28"/>
              </w:rPr>
              <w:t xml:space="preserve"> </w:t>
            </w:r>
            <w:r>
              <w:rPr>
                <w:rFonts w:ascii="宋体" w:cs="宋体" w:hint="eastAsia"/>
                <w:sz w:val="28"/>
                <w:szCs w:val="28"/>
              </w:rPr>
              <w:t>址</w:t>
            </w:r>
          </w:p>
        </w:tc>
        <w:tc>
          <w:tcPr>
            <w:tcW w:w="6915" w:type="dxa"/>
            <w:vAlign w:val="center"/>
          </w:tcPr>
          <w:p>
            <w:pPr>
              <w:jc w:val="center"/>
              <w:rPr>
                <w:rFonts w:ascii="宋体" w:cs="宋体"/>
                <w:sz w:val="28"/>
                <w:szCs w:val="28"/>
              </w:rPr>
            </w:pPr>
          </w:p>
        </w:tc>
      </w:tr>
      <w:tr>
        <w:trPr>
          <w:trHeight w:val="324"/>
        </w:trPr>
        <w:tc>
          <w:tcPr>
            <w:tcW w:w="2707" w:type="dxa"/>
            <w:tcBorders>
              <w:bottom w:val="single" w:sz="4" w:space="0" w:color="auto"/>
            </w:tcBorders>
            <w:vAlign w:val="center"/>
          </w:tcPr>
          <w:p>
            <w:pPr>
              <w:jc w:val="center"/>
              <w:rPr>
                <w:sz w:val="28"/>
                <w:szCs w:val="28"/>
              </w:rPr>
            </w:pPr>
            <w:r>
              <w:rPr>
                <w:rFonts w:hint="eastAsia"/>
                <w:sz w:val="28"/>
                <w:szCs w:val="28"/>
              </w:rPr>
              <w:t>申请单位联系人</w:t>
            </w:r>
          </w:p>
        </w:tc>
        <w:tc>
          <w:tcPr>
            <w:tcW w:w="6915" w:type="dxa"/>
            <w:vAlign w:val="center"/>
          </w:tcPr>
          <w:p>
            <w:pPr>
              <w:jc w:val="center"/>
              <w:rPr>
                <w:sz w:val="28"/>
                <w:szCs w:val="28"/>
              </w:rPr>
            </w:pPr>
          </w:p>
        </w:tc>
      </w:tr>
      <w:tr>
        <w:trPr>
          <w:trHeight w:val="397"/>
        </w:trPr>
        <w:tc>
          <w:tcPr>
            <w:tcW w:w="2707" w:type="dxa"/>
            <w:tcBorders>
              <w:top w:val="single" w:sz="4" w:space="0" w:color="auto"/>
            </w:tcBorders>
            <w:vAlign w:val="center"/>
          </w:tcPr>
          <w:p>
            <w:pPr>
              <w:widowControl/>
              <w:jc w:val="center"/>
              <w:textAlignment w:val="center"/>
              <w:rPr>
                <w:sz w:val="28"/>
                <w:szCs w:val="28"/>
              </w:rPr>
            </w:pPr>
            <w:r>
              <w:rPr>
                <w:rFonts w:hint="eastAsia"/>
                <w:sz w:val="28"/>
                <w:szCs w:val="28"/>
              </w:rPr>
              <w:t>申请单位联系电话</w:t>
            </w:r>
          </w:p>
        </w:tc>
        <w:tc>
          <w:tcPr>
            <w:tcW w:w="6915" w:type="dxa"/>
            <w:vAlign w:val="center"/>
          </w:tcPr>
          <w:p>
            <w:pPr>
              <w:widowControl/>
              <w:jc w:val="center"/>
              <w:textAlignment w:val="center"/>
              <w:rPr>
                <w:sz w:val="28"/>
                <w:szCs w:val="28"/>
              </w:rPr>
            </w:pPr>
          </w:p>
        </w:tc>
      </w:tr>
      <w:tr>
        <w:trPr>
          <w:trHeight w:val="397"/>
        </w:trPr>
        <w:tc>
          <w:tcPr>
            <w:tcW w:w="2707" w:type="dxa"/>
            <w:vAlign w:val="center"/>
          </w:tcPr>
          <w:p>
            <w:pPr>
              <w:jc w:val="center"/>
              <w:rPr>
                <w:sz w:val="28"/>
                <w:szCs w:val="28"/>
              </w:rPr>
            </w:pPr>
            <w:r>
              <w:rPr>
                <w:rFonts w:hint="eastAsia"/>
                <w:sz w:val="28"/>
                <w:szCs w:val="28"/>
              </w:rPr>
              <w:t>建筑面积</w:t>
            </w:r>
          </w:p>
        </w:tc>
        <w:tc>
          <w:tcPr>
            <w:tcW w:w="6915" w:type="dxa"/>
            <w:vAlign w:val="center"/>
          </w:tcPr>
          <w:p>
            <w:pPr>
              <w:widowControl/>
              <w:jc w:val="center"/>
              <w:textAlignment w:val="center"/>
              <w:rPr>
                <w:rFonts w:ascii="宋体" w:cs="宋体"/>
                <w:color w:val="000000"/>
                <w:kern w:val="0"/>
                <w:sz w:val="28"/>
                <w:szCs w:val="28"/>
              </w:rPr>
            </w:pPr>
          </w:p>
        </w:tc>
      </w:tr>
      <w:tr>
        <w:trPr>
          <w:trHeight w:val="4149"/>
        </w:trPr>
        <w:tc>
          <w:tcPr>
            <w:tcW w:w="2707" w:type="dxa"/>
            <w:vAlign w:val="center"/>
          </w:tcPr>
          <w:p>
            <w:pPr>
              <w:jc w:val="center"/>
              <w:rPr>
                <w:sz w:val="28"/>
                <w:szCs w:val="28"/>
              </w:rPr>
            </w:pPr>
          </w:p>
          <w:p>
            <w:pPr>
              <w:jc w:val="center"/>
              <w:rPr>
                <w:sz w:val="28"/>
                <w:szCs w:val="28"/>
              </w:rPr>
            </w:pPr>
            <w:r>
              <w:rPr>
                <w:rFonts w:hint="eastAsia"/>
                <w:sz w:val="28"/>
                <w:szCs w:val="28"/>
              </w:rPr>
              <w:t>项</w:t>
            </w:r>
          </w:p>
          <w:p>
            <w:pPr>
              <w:jc w:val="center"/>
              <w:rPr>
                <w:sz w:val="28"/>
                <w:szCs w:val="28"/>
              </w:rPr>
            </w:pPr>
            <w:r>
              <w:rPr>
                <w:rFonts w:hint="eastAsia"/>
                <w:sz w:val="28"/>
                <w:szCs w:val="28"/>
              </w:rPr>
              <w:t>目</w:t>
            </w:r>
          </w:p>
          <w:p>
            <w:pPr>
              <w:jc w:val="center"/>
              <w:rPr>
                <w:sz w:val="28"/>
                <w:szCs w:val="28"/>
              </w:rPr>
            </w:pPr>
            <w:r>
              <w:rPr>
                <w:rFonts w:hint="eastAsia"/>
                <w:sz w:val="28"/>
                <w:szCs w:val="28"/>
              </w:rPr>
              <w:t>建</w:t>
            </w:r>
          </w:p>
          <w:p>
            <w:pPr>
              <w:jc w:val="center"/>
              <w:rPr>
                <w:sz w:val="28"/>
                <w:szCs w:val="28"/>
              </w:rPr>
            </w:pPr>
            <w:r>
              <w:rPr>
                <w:rFonts w:hint="eastAsia"/>
                <w:sz w:val="28"/>
                <w:szCs w:val="28"/>
              </w:rPr>
              <w:t>设</w:t>
            </w:r>
          </w:p>
          <w:p>
            <w:pPr>
              <w:jc w:val="center"/>
              <w:rPr>
                <w:sz w:val="28"/>
                <w:szCs w:val="28"/>
              </w:rPr>
            </w:pPr>
            <w:r>
              <w:rPr>
                <w:rFonts w:hint="eastAsia"/>
                <w:sz w:val="28"/>
                <w:szCs w:val="28"/>
              </w:rPr>
              <w:t>内</w:t>
            </w:r>
          </w:p>
          <w:p>
            <w:pPr>
              <w:jc w:val="center"/>
              <w:rPr>
                <w:sz w:val="28"/>
                <w:szCs w:val="28"/>
              </w:rPr>
            </w:pPr>
            <w:r>
              <w:rPr>
                <w:rFonts w:hint="eastAsia"/>
                <w:sz w:val="28"/>
                <w:szCs w:val="28"/>
              </w:rPr>
              <w:t>容</w:t>
            </w:r>
          </w:p>
          <w:p>
            <w:pPr>
              <w:jc w:val="center"/>
              <w:rPr>
                <w:sz w:val="28"/>
                <w:szCs w:val="28"/>
              </w:rPr>
            </w:pPr>
          </w:p>
        </w:tc>
        <w:tc>
          <w:tcPr>
            <w:tcW w:w="6915" w:type="dxa"/>
          </w:tcPr>
          <w:p>
            <w:pPr>
              <w:pStyle w:val="25"/>
              <w:rPr>
                <w:sz w:val="28"/>
                <w:szCs w:val="28"/>
              </w:rPr>
            </w:pPr>
          </w:p>
        </w:tc>
      </w:tr>
      <w:tr>
        <w:trPr>
          <w:trHeight w:val="2805"/>
        </w:trPr>
        <w:tc>
          <w:tcPr>
            <w:tcW w:w="9622" w:type="dxa"/>
            <w:gridSpan w:val="2"/>
            <w:tcBorders>
              <w:top w:val="single" w:sz="4" w:space="0" w:color="000000"/>
              <w:left w:val="single" w:sz="4" w:space="0" w:color="000000"/>
              <w:bottom w:val="single" w:sz="4" w:space="0" w:color="000000"/>
              <w:right w:val="single" w:sz="4" w:space="0" w:color="000000"/>
            </w:tcBorders>
            <w:vAlign w:val="center"/>
          </w:tcPr>
          <w:p>
            <w:pPr>
              <w:rPr>
                <w:rFonts w:hint="eastAsia"/>
                <w:sz w:val="28"/>
                <w:szCs w:val="28"/>
              </w:rPr>
            </w:pPr>
            <w:r>
              <w:rPr>
                <w:sz w:val="28"/>
                <w:szCs w:val="28"/>
              </w:rPr>
              <w:t xml:space="preserve">       </w:t>
            </w:r>
            <w:r>
              <w:rPr>
                <w:rFonts w:hint="eastAsia"/>
                <w:sz w:val="28"/>
                <w:szCs w:val="28"/>
              </w:rPr>
              <w:t>申请单位：公章</w:t>
            </w:r>
          </w:p>
          <w:p>
            <w:pPr>
              <w:bidi w:val="0"/>
              <w:rPr>
                <w:rFonts w:hint="eastAsia"/>
                <w:sz w:val="28"/>
                <w:szCs w:val="28"/>
                <w:lang w:val="en-US" w:eastAsia="zh-CN"/>
              </w:rPr>
            </w:pPr>
          </w:p>
          <w:p>
            <w:pPr>
              <w:tabs>
                <w:tab w:val="left" w:pos="8443"/>
              </w:tabs>
              <w:bidi w:val="0"/>
              <w:ind w:left="210" w:hangingChars="100" w:hanging="280"/>
              <w:jc w:val="right"/>
              <w:rPr>
                <w:rFonts w:hint="eastAsia"/>
                <w:sz w:val="28"/>
                <w:szCs w:val="28"/>
                <w:lang w:val="en-US" w:eastAsia="zh-CN"/>
              </w:rPr>
            </w:pPr>
            <w:r>
              <w:rPr>
                <w:rFonts w:hint="eastAsia"/>
                <w:sz w:val="28"/>
                <w:szCs w:val="28"/>
                <w:lang w:val="en-US" w:eastAsia="zh-CN"/>
              </w:rPr>
              <w:t>年  月   日</w:t>
            </w:r>
          </w:p>
        </w:tc>
      </w:tr>
    </w:tbl>
    <w:p>
      <w:pPr>
        <w:rPr>
          <w:rFonts w:ascii="仿宋" w:eastAsia="仿宋" w:hint="eastAsia"/>
          <w:sz w:val="32"/>
          <w:szCs w:val="32"/>
        </w:rPr>
      </w:pPr>
    </w:p>
    <w:p>
      <w:pPr>
        <w:rPr>
          <w:rFonts w:ascii="黑体" w:eastAsia="黑体" w:hint="eastAsia"/>
          <w:sz w:val="32"/>
          <w:szCs w:val="32"/>
          <w:lang w:eastAsia="zh-CN"/>
        </w:rPr>
      </w:pPr>
      <w:r>
        <w:rPr>
          <w:rFonts w:ascii="黑体" w:eastAsia="黑体" w:hint="eastAsia"/>
          <w:sz w:val="32"/>
          <w:szCs w:val="32"/>
        </w:rPr>
        <w:t>附件</w:t>
      </w:r>
      <w:r>
        <w:rPr>
          <w:rFonts w:ascii="黑体" w:eastAsia="黑体" w:hint="eastAsia"/>
          <w:sz w:val="32"/>
          <w:szCs w:val="32"/>
          <w:lang w:val="en-US" w:eastAsia="zh-CN"/>
        </w:rPr>
        <w:t>2</w:t>
      </w:r>
    </w:p>
    <w:p>
      <w:pPr>
        <w:jc w:val="center"/>
        <w:rPr>
          <w:rFonts w:ascii="宋体" w:cs="黑体" w:hint="eastAsia"/>
          <w:b/>
          <w:bCs/>
          <w:sz w:val="44"/>
          <w:szCs w:val="44"/>
        </w:rPr>
      </w:pPr>
      <w:r>
        <w:rPr>
          <w:rFonts w:ascii="宋体" w:cs="黑体" w:hint="eastAsia"/>
          <w:b/>
          <w:bCs/>
          <w:sz w:val="44"/>
          <w:szCs w:val="44"/>
        </w:rPr>
        <w:t>秦皇岛市大气污染防治（建筑节能补助）</w:t>
      </w:r>
    </w:p>
    <w:p>
      <w:pPr>
        <w:jc w:val="center"/>
        <w:rPr>
          <w:rFonts w:ascii="黑体" w:eastAsia="黑体" w:cs="黑体" w:hint="eastAsia"/>
          <w:b w:val="0"/>
          <w:bCs w:val="0"/>
          <w:sz w:val="48"/>
          <w:szCs w:val="48"/>
        </w:rPr>
      </w:pPr>
      <w:r>
        <w:rPr>
          <w:rFonts w:ascii="宋体" w:cs="黑体" w:hint="eastAsia"/>
          <w:b/>
          <w:bCs/>
          <w:sz w:val="44"/>
          <w:szCs w:val="44"/>
        </w:rPr>
        <w:t>专项资金使用协议书</w:t>
      </w:r>
    </w:p>
    <w:p>
      <w:pPr>
        <w:rPr>
          <w:rFonts w:ascii="仿宋" w:eastAsia="仿宋" w:hint="eastAsia"/>
          <w:b/>
          <w:sz w:val="32"/>
          <w:szCs w:val="32"/>
        </w:rPr>
      </w:pPr>
    </w:p>
    <w:p>
      <w:pPr>
        <w:rPr>
          <w:rFonts w:ascii="仿宋" w:eastAsia="仿宋" w:hint="eastAsia"/>
          <w:sz w:val="32"/>
          <w:szCs w:val="32"/>
          <w:u w:val="single"/>
        </w:rPr>
      </w:pPr>
      <w:r>
        <w:rPr>
          <w:rFonts w:ascii="仿宋" w:eastAsia="仿宋" w:hint="eastAsia"/>
          <w:sz w:val="32"/>
          <w:szCs w:val="32"/>
          <w:lang w:eastAsia="zh-CN"/>
        </w:rPr>
        <w:t>项目</w:t>
      </w:r>
      <w:r>
        <w:rPr>
          <w:rFonts w:ascii="仿宋" w:eastAsia="仿宋" w:hint="eastAsia"/>
          <w:sz w:val="32"/>
          <w:szCs w:val="32"/>
        </w:rPr>
        <w:t xml:space="preserve">单位: </w:t>
      </w:r>
      <w:r>
        <w:rPr>
          <w:rFonts w:ascii="仿宋" w:eastAsia="仿宋" w:hint="eastAsia"/>
          <w:sz w:val="32"/>
          <w:szCs w:val="32"/>
          <w:u w:val="single"/>
        </w:rPr>
        <w:t xml:space="preserve">             </w:t>
      </w:r>
    </w:p>
    <w:p>
      <w:pPr>
        <w:rPr>
          <w:rFonts w:ascii="仿宋" w:eastAsia="仿宋" w:hint="eastAsia"/>
          <w:sz w:val="32"/>
          <w:szCs w:val="32"/>
        </w:rPr>
      </w:pPr>
      <w:r>
        <w:rPr>
          <w:rFonts w:ascii="仿宋" w:eastAsia="仿宋" w:hint="eastAsia"/>
          <w:sz w:val="32"/>
          <w:szCs w:val="32"/>
        </w:rPr>
        <w:t>监督单位：</w:t>
      </w:r>
      <w:r>
        <w:rPr>
          <w:rFonts w:ascii="仿宋" w:eastAsia="仿宋" w:hint="eastAsia"/>
          <w:sz w:val="32"/>
          <w:szCs w:val="32"/>
          <w:u w:val="single"/>
          <w:lang w:val="en-US" w:eastAsia="zh-CN"/>
        </w:rPr>
        <w:t xml:space="preserve">   </w:t>
      </w:r>
      <w:r>
        <w:rPr>
          <w:rFonts w:ascii="仿宋" w:eastAsia="仿宋" w:hint="eastAsia"/>
          <w:sz w:val="32"/>
          <w:szCs w:val="32"/>
          <w:u w:val="single"/>
        </w:rPr>
        <w:t xml:space="preserve">    </w:t>
      </w:r>
      <w:r>
        <w:rPr>
          <w:rFonts w:ascii="仿宋" w:eastAsia="仿宋" w:hint="eastAsia"/>
          <w:sz w:val="32"/>
          <w:szCs w:val="32"/>
          <w:u w:val="single"/>
          <w:lang w:val="en-US" w:eastAsia="zh-CN"/>
        </w:rPr>
        <w:t xml:space="preserve">      </w:t>
      </w:r>
      <w:r>
        <w:rPr>
          <w:rFonts w:ascii="仿宋" w:eastAsia="仿宋" w:hint="eastAsia"/>
          <w:sz w:val="32"/>
          <w:szCs w:val="32"/>
        </w:rPr>
        <w:t xml:space="preserve">          </w:t>
      </w:r>
    </w:p>
    <w:p>
      <w:pPr>
        <w:ind w:firstLineChars="200" w:firstLine="640"/>
        <w:rPr>
          <w:rFonts w:ascii="仿宋" w:eastAsia="仿宋" w:cs="宋体" w:hint="eastAsia"/>
          <w:sz w:val="32"/>
          <w:szCs w:val="32"/>
          <w:lang w:eastAsia="zh-CN"/>
        </w:rPr>
      </w:pPr>
      <w:r>
        <w:rPr>
          <w:rFonts w:ascii="仿宋" w:eastAsia="仿宋" w:cs="宋体" w:hint="eastAsia"/>
          <w:sz w:val="32"/>
          <w:szCs w:val="32"/>
        </w:rPr>
        <w:t>为全面推进我市</w:t>
      </w:r>
      <w:r>
        <w:rPr>
          <w:rFonts w:ascii="仿宋" w:eastAsia="仿宋" w:cs="宋体" w:hint="eastAsia"/>
          <w:sz w:val="32"/>
          <w:szCs w:val="32"/>
          <w:lang w:eastAsia="zh-CN"/>
        </w:rPr>
        <w:t>建筑绿色低碳发展，推进碳达峰碳中和，推动绿色建筑高质量发展</w:t>
      </w:r>
      <w:r>
        <w:rPr>
          <w:rFonts w:ascii="仿宋" w:eastAsia="仿宋" w:cs="宋体" w:hint="eastAsia"/>
          <w:sz w:val="32"/>
          <w:szCs w:val="32"/>
        </w:rPr>
        <w:t>，</w:t>
      </w:r>
      <w:r>
        <w:rPr>
          <w:rFonts w:ascii="仿宋" w:eastAsia="仿宋" w:cs="宋体" w:hint="eastAsia"/>
          <w:sz w:val="32"/>
          <w:szCs w:val="32"/>
          <w:lang w:eastAsia="zh-CN"/>
        </w:rPr>
        <w:t>依</w:t>
      </w:r>
      <w:r>
        <w:rPr>
          <w:rFonts w:ascii="仿宋" w:eastAsia="仿宋" w:cs="宋体" w:hint="eastAsia"/>
          <w:sz w:val="32"/>
          <w:szCs w:val="32"/>
        </w:rPr>
        <w:t>据</w:t>
      </w:r>
      <w:r>
        <w:rPr>
          <w:rFonts w:ascii="仿宋" w:eastAsia="仿宋" w:cs="宋体" w:hint="eastAsia"/>
          <w:sz w:val="32"/>
          <w:szCs w:val="32"/>
          <w:lang w:eastAsia="zh-CN"/>
        </w:rPr>
        <w:t>《</w:t>
      </w:r>
      <w:r>
        <w:rPr>
          <w:rFonts w:ascii="仿宋" w:eastAsia="仿宋" w:cs="宋体" w:hint="eastAsia"/>
          <w:sz w:val="32"/>
          <w:szCs w:val="32"/>
        </w:rPr>
        <w:t>秦皇岛市大气污染防治（建筑节能补助</w:t>
      </w:r>
      <w:r>
        <w:rPr>
          <w:rFonts w:ascii="仿宋" w:eastAsia="仿宋" w:cs="宋体" w:hint="eastAsia"/>
          <w:sz w:val="32"/>
          <w:szCs w:val="32"/>
          <w:lang w:eastAsia="zh-CN"/>
        </w:rPr>
        <w:t>）</w:t>
      </w:r>
      <w:r>
        <w:rPr>
          <w:rFonts w:ascii="仿宋" w:eastAsia="仿宋" w:cs="宋体" w:hint="eastAsia"/>
          <w:sz w:val="32"/>
          <w:szCs w:val="32"/>
        </w:rPr>
        <w:t>专项资金项目管理办法</w:t>
      </w:r>
      <w:r>
        <w:rPr>
          <w:rFonts w:ascii="仿宋" w:eastAsia="仿宋" w:cs="宋体" w:hint="eastAsia"/>
          <w:sz w:val="32"/>
          <w:szCs w:val="32"/>
          <w:lang w:eastAsia="zh-CN"/>
        </w:rPr>
        <w:t>》</w:t>
      </w:r>
      <w:r>
        <w:rPr>
          <w:rFonts w:ascii="仿宋" w:eastAsia="仿宋" w:cs="宋体" w:hint="eastAsia"/>
          <w:sz w:val="32"/>
          <w:szCs w:val="32"/>
        </w:rPr>
        <w:t>，经</w:t>
      </w:r>
      <w:r>
        <w:rPr>
          <w:rFonts w:ascii="仿宋" w:eastAsia="仿宋" w:cs="宋体" w:hint="eastAsia"/>
          <w:sz w:val="32"/>
          <w:szCs w:val="32"/>
          <w:lang w:eastAsia="zh-CN"/>
        </w:rPr>
        <w:t>省市有关部门</w:t>
      </w:r>
      <w:r>
        <w:rPr>
          <w:rFonts w:ascii="仿宋" w:eastAsia="仿宋" w:cs="宋体" w:hint="eastAsia"/>
          <w:sz w:val="32"/>
          <w:szCs w:val="32"/>
        </w:rPr>
        <w:t>批准</w:t>
      </w:r>
      <w:r>
        <w:rPr>
          <w:rFonts w:ascii="仿宋" w:eastAsia="仿宋" w:cs="宋体" w:hint="eastAsia"/>
          <w:sz w:val="32"/>
          <w:szCs w:val="32"/>
          <w:lang w:eastAsia="zh-CN"/>
        </w:rPr>
        <w:t>，</w:t>
      </w:r>
      <w:r>
        <w:rPr>
          <w:rFonts w:ascii="仿宋" w:eastAsia="仿宋" w:cs="宋体" w:hint="eastAsia"/>
          <w:sz w:val="32"/>
          <w:szCs w:val="32"/>
        </w:rPr>
        <w:t>确</w:t>
      </w:r>
      <w:r>
        <w:rPr>
          <w:rFonts w:ascii="仿宋" w:eastAsia="仿宋" w:cs="宋体" w:hint="eastAsia"/>
          <w:sz w:val="32"/>
          <w:szCs w:val="32"/>
          <w:lang w:eastAsia="zh-CN"/>
        </w:rPr>
        <w:t>定</w:t>
      </w:r>
    </w:p>
    <w:p>
      <w:pPr>
        <w:rPr>
          <w:rFonts w:ascii="仿宋" w:eastAsia="仿宋" w:hint="eastAsia"/>
        </w:rPr>
      </w:pPr>
      <w:r>
        <w:rPr>
          <w:rFonts w:ascii="仿宋" w:eastAsia="仿宋" w:cs="宋体" w:hint="eastAsia"/>
          <w:sz w:val="32"/>
          <w:szCs w:val="32"/>
          <w:u w:val="single"/>
          <w:lang w:val="en-US" w:eastAsia="zh-CN"/>
        </w:rPr>
        <w:t xml:space="preserve">                 </w:t>
      </w:r>
      <w:r>
        <w:rPr>
          <w:rFonts w:ascii="仿宋" w:eastAsia="仿宋" w:cs="宋体" w:hint="eastAsia"/>
          <w:sz w:val="32"/>
          <w:szCs w:val="32"/>
        </w:rPr>
        <w:t>为专项资金补助项目。为保证项目顺利实施和专项补助资金使用安全，现协议内容如下：</w:t>
      </w:r>
    </w:p>
    <w:p>
      <w:pPr>
        <w:rPr>
          <w:rFonts w:ascii="仿宋" w:eastAsia="仿宋" w:hint="eastAsia"/>
          <w:sz w:val="32"/>
          <w:szCs w:val="32"/>
        </w:rPr>
      </w:pPr>
      <w:r>
        <w:rPr>
          <w:rFonts w:ascii="仿宋" w:eastAsia="仿宋" w:hint="eastAsia"/>
          <w:sz w:val="32"/>
          <w:szCs w:val="32"/>
        </w:rPr>
        <w:t xml:space="preserve">    </w:t>
      </w:r>
      <w:r>
        <w:rPr>
          <w:rFonts w:ascii="黑体" w:eastAsia="黑体" w:hint="eastAsia"/>
          <w:sz w:val="32"/>
          <w:szCs w:val="32"/>
        </w:rPr>
        <w:t xml:space="preserve"> 一、项目补助资金</w:t>
      </w:r>
    </w:p>
    <w:p>
      <w:pPr>
        <w:rPr>
          <w:rFonts w:ascii="仿宋" w:eastAsia="仿宋" w:hint="eastAsia"/>
          <w:sz w:val="32"/>
          <w:szCs w:val="32"/>
        </w:rPr>
      </w:pPr>
      <w:r>
        <w:rPr>
          <w:rFonts w:ascii="仿宋" w:eastAsia="仿宋" w:hint="eastAsia"/>
          <w:sz w:val="32"/>
          <w:szCs w:val="32"/>
        </w:rPr>
        <w:t xml:space="preserve">    </w:t>
      </w:r>
      <w:r>
        <w:rPr>
          <w:rFonts w:ascii="仿宋" w:eastAsia="仿宋" w:hint="eastAsia"/>
          <w:sz w:val="32"/>
          <w:szCs w:val="32"/>
          <w:lang w:val="en-US" w:eastAsia="zh-CN"/>
        </w:rPr>
        <w:t>202</w:t>
      </w:r>
      <w:r>
        <w:rPr>
          <w:rFonts w:ascii="仿宋" w:eastAsia="仿宋" w:hint="eastAsia"/>
          <w:sz w:val="32"/>
          <w:szCs w:val="32"/>
          <w:u w:val="single"/>
          <w:lang w:val="en-US" w:eastAsia="zh-CN"/>
        </w:rPr>
        <w:t xml:space="preserve">  </w:t>
      </w:r>
      <w:r>
        <w:rPr>
          <w:rFonts w:ascii="仿宋" w:eastAsia="仿宋" w:hint="eastAsia"/>
          <w:sz w:val="32"/>
          <w:szCs w:val="32"/>
          <w:lang w:val="en-US" w:eastAsia="zh-CN"/>
        </w:rPr>
        <w:t>年</w:t>
      </w:r>
      <w:r>
        <w:rPr>
          <w:rFonts w:ascii="仿宋" w:eastAsia="仿宋" w:hint="eastAsia"/>
          <w:sz w:val="32"/>
          <w:szCs w:val="32"/>
        </w:rPr>
        <w:t>省</w:t>
      </w:r>
      <w:r>
        <w:rPr>
          <w:rFonts w:ascii="仿宋" w:eastAsia="仿宋" w:hint="eastAsia"/>
          <w:sz w:val="32"/>
          <w:szCs w:val="32"/>
          <w:lang w:eastAsia="zh-CN"/>
        </w:rPr>
        <w:t>（市）</w:t>
      </w:r>
      <w:r>
        <w:rPr>
          <w:rFonts w:ascii="仿宋" w:eastAsia="仿宋" w:hint="eastAsia"/>
          <w:sz w:val="32"/>
          <w:szCs w:val="32"/>
        </w:rPr>
        <w:t>级建筑节能专项资金补助</w:t>
      </w:r>
      <w:r>
        <w:rPr>
          <w:rFonts w:ascii="仿宋" w:eastAsia="仿宋" w:hint="eastAsia"/>
          <w:sz w:val="32"/>
          <w:szCs w:val="32"/>
          <w:u w:val="single"/>
          <w:lang w:val="en-US" w:eastAsia="zh-CN"/>
        </w:rPr>
        <w:t xml:space="preserve">     </w:t>
      </w:r>
      <w:r>
        <w:rPr>
          <w:rFonts w:ascii="仿宋" w:eastAsia="仿宋" w:hint="eastAsia"/>
          <w:sz w:val="32"/>
          <w:szCs w:val="32"/>
        </w:rPr>
        <w:t xml:space="preserve">万元。   </w:t>
      </w:r>
    </w:p>
    <w:p>
      <w:pPr>
        <w:ind w:firstLineChars="200" w:firstLine="640"/>
        <w:rPr>
          <w:rFonts w:ascii="黑体" w:eastAsia="黑体" w:hint="eastAsia"/>
          <w:sz w:val="32"/>
          <w:szCs w:val="32"/>
        </w:rPr>
      </w:pPr>
      <w:r>
        <w:rPr>
          <w:rFonts w:ascii="黑体" w:eastAsia="黑体" w:hint="eastAsia"/>
          <w:sz w:val="32"/>
          <w:szCs w:val="32"/>
        </w:rPr>
        <w:t xml:space="preserve"> 二、项目实施内容</w:t>
      </w:r>
    </w:p>
    <w:p>
      <w:pPr>
        <w:ind w:firstLineChars="200" w:firstLine="640"/>
        <w:rPr>
          <w:rFonts w:ascii="仿宋" w:eastAsia="仿宋" w:hint="eastAsia"/>
          <w:sz w:val="32"/>
          <w:szCs w:val="32"/>
        </w:rPr>
      </w:pPr>
      <w:r>
        <w:rPr>
          <w:rFonts w:ascii="仿宋" w:eastAsia="仿宋" w:hint="eastAsia"/>
          <w:sz w:val="32"/>
          <w:szCs w:val="32"/>
        </w:rPr>
        <w:t>由</w:t>
      </w:r>
      <w:r>
        <w:rPr>
          <w:rFonts w:ascii="仿宋" w:eastAsia="仿宋" w:hint="eastAsia"/>
          <w:sz w:val="32"/>
          <w:szCs w:val="32"/>
          <w:lang w:eastAsia="zh-CN"/>
        </w:rPr>
        <w:t>项目</w:t>
      </w:r>
      <w:r>
        <w:rPr>
          <w:rFonts w:ascii="仿宋" w:eastAsia="仿宋" w:hint="eastAsia"/>
          <w:sz w:val="32"/>
          <w:szCs w:val="32"/>
        </w:rPr>
        <w:t>单位按照</w:t>
      </w:r>
      <w:r>
        <w:rPr>
          <w:rFonts w:ascii="仿宋" w:eastAsia="仿宋" w:hint="eastAsia"/>
          <w:sz w:val="32"/>
          <w:szCs w:val="32"/>
          <w:lang w:val="en-US" w:eastAsia="zh-CN"/>
        </w:rPr>
        <w:t>申报建设标准，开展示范工程建设。</w:t>
      </w:r>
    </w:p>
    <w:p>
      <w:pPr>
        <w:ind w:firstLineChars="200" w:firstLine="640"/>
        <w:rPr>
          <w:rFonts w:ascii="黑体" w:eastAsia="黑体" w:hint="eastAsia"/>
          <w:sz w:val="32"/>
          <w:szCs w:val="32"/>
        </w:rPr>
      </w:pPr>
      <w:r>
        <w:rPr>
          <w:rFonts w:ascii="黑体" w:eastAsia="黑体" w:hint="eastAsia"/>
          <w:sz w:val="32"/>
          <w:szCs w:val="32"/>
        </w:rPr>
        <w:t>三、相关要求和责任</w:t>
      </w:r>
    </w:p>
    <w:p>
      <w:pPr>
        <w:ind w:firstLineChars="200" w:firstLine="640"/>
        <w:rPr>
          <w:rFonts w:ascii="仿宋" w:eastAsia="仿宋" w:hint="eastAsia"/>
          <w:sz w:val="32"/>
          <w:szCs w:val="32"/>
        </w:rPr>
      </w:pPr>
      <w:r>
        <w:rPr>
          <w:rFonts w:ascii="仿宋" w:eastAsia="仿宋" w:hint="eastAsia"/>
          <w:sz w:val="32"/>
          <w:szCs w:val="32"/>
        </w:rPr>
        <w:t>（一）</w:t>
      </w:r>
      <w:r>
        <w:rPr>
          <w:rFonts w:ascii="仿宋" w:eastAsia="仿宋" w:hint="eastAsia"/>
          <w:sz w:val="32"/>
          <w:szCs w:val="32"/>
          <w:lang w:eastAsia="zh-CN"/>
        </w:rPr>
        <w:t>项目建设应</w:t>
      </w:r>
      <w:r>
        <w:rPr>
          <w:rFonts w:ascii="仿宋" w:eastAsia="仿宋" w:hint="eastAsia"/>
          <w:sz w:val="32"/>
          <w:szCs w:val="32"/>
        </w:rPr>
        <w:t>符合国家、省市相关规定，建设手续、资料齐全。</w:t>
      </w:r>
    </w:p>
    <w:p>
      <w:pPr>
        <w:ind w:firstLineChars="200" w:firstLine="640"/>
        <w:rPr>
          <w:rFonts w:ascii="仿宋" w:eastAsia="仿宋" w:hint="eastAsia"/>
          <w:sz w:val="32"/>
          <w:szCs w:val="32"/>
        </w:rPr>
      </w:pPr>
      <w:r>
        <w:rPr>
          <w:rFonts w:ascii="仿宋" w:eastAsia="仿宋" w:hint="eastAsia"/>
          <w:sz w:val="32"/>
          <w:szCs w:val="32"/>
        </w:rPr>
        <w:t>（二）</w:t>
      </w:r>
      <w:r>
        <w:rPr>
          <w:rFonts w:ascii="仿宋" w:eastAsia="仿宋" w:hint="eastAsia"/>
          <w:sz w:val="32"/>
          <w:szCs w:val="32"/>
          <w:lang w:eastAsia="zh-CN"/>
        </w:rPr>
        <w:t>项目</w:t>
      </w:r>
      <w:r>
        <w:rPr>
          <w:rFonts w:ascii="仿宋" w:eastAsia="仿宋" w:hint="eastAsia"/>
          <w:sz w:val="32"/>
          <w:szCs w:val="32"/>
        </w:rPr>
        <w:t>单位</w:t>
      </w:r>
      <w:r>
        <w:rPr>
          <w:rFonts w:ascii="仿宋" w:eastAsia="仿宋" w:hint="eastAsia"/>
          <w:sz w:val="32"/>
          <w:szCs w:val="32"/>
          <w:lang w:eastAsia="zh-CN"/>
        </w:rPr>
        <w:t>应</w:t>
      </w:r>
      <w:r>
        <w:rPr>
          <w:rFonts w:ascii="仿宋" w:eastAsia="仿宋" w:hint="eastAsia"/>
          <w:sz w:val="32"/>
          <w:szCs w:val="32"/>
        </w:rPr>
        <w:t>确保补助资金用于</w:t>
      </w:r>
      <w:r>
        <w:rPr>
          <w:rFonts w:ascii="仿宋" w:eastAsia="仿宋" w:hint="eastAsia"/>
          <w:sz w:val="32"/>
          <w:szCs w:val="32"/>
          <w:lang w:eastAsia="zh-CN"/>
        </w:rPr>
        <w:t>申报</w:t>
      </w:r>
      <w:r>
        <w:rPr>
          <w:rFonts w:ascii="仿宋" w:eastAsia="仿宋" w:hint="eastAsia"/>
          <w:sz w:val="32"/>
          <w:szCs w:val="32"/>
          <w:lang w:val="en-US" w:eastAsia="zh-CN"/>
        </w:rPr>
        <w:t>项目</w:t>
      </w:r>
      <w:r>
        <w:rPr>
          <w:rFonts w:ascii="仿宋" w:eastAsia="仿宋" w:hint="eastAsia"/>
          <w:sz w:val="32"/>
          <w:szCs w:val="32"/>
          <w:lang w:eastAsia="zh-CN"/>
        </w:rPr>
        <w:t>建设</w:t>
      </w:r>
      <w:r>
        <w:rPr>
          <w:rFonts w:ascii="仿宋" w:eastAsia="仿宋" w:hint="eastAsia"/>
          <w:sz w:val="32"/>
          <w:szCs w:val="32"/>
        </w:rPr>
        <w:t>使用，不得用于其他用途。</w:t>
      </w:r>
    </w:p>
    <w:p>
      <w:pPr>
        <w:ind w:firstLineChars="200" w:firstLine="640"/>
        <w:rPr>
          <w:rFonts w:ascii="仿宋" w:eastAsia="仿宋" w:hint="eastAsia"/>
          <w:sz w:val="32"/>
          <w:szCs w:val="32"/>
        </w:rPr>
      </w:pPr>
      <w:r>
        <w:rPr>
          <w:rFonts w:ascii="仿宋" w:eastAsia="仿宋" w:hint="eastAsia"/>
          <w:sz w:val="32"/>
          <w:szCs w:val="32"/>
        </w:rPr>
        <w:t>（三）补助资金</w:t>
      </w:r>
      <w:r>
        <w:rPr>
          <w:rFonts w:ascii="仿宋" w:eastAsia="仿宋" w:hint="eastAsia"/>
          <w:sz w:val="32"/>
          <w:szCs w:val="32"/>
          <w:lang w:eastAsia="zh-CN"/>
        </w:rPr>
        <w:t>应</w:t>
      </w:r>
      <w:r>
        <w:rPr>
          <w:rFonts w:ascii="仿宋" w:eastAsia="仿宋" w:hint="eastAsia"/>
          <w:sz w:val="32"/>
          <w:szCs w:val="32"/>
        </w:rPr>
        <w:t>单独建账，有支付凭证。</w:t>
      </w:r>
    </w:p>
    <w:p>
      <w:pPr>
        <w:ind w:firstLineChars="200" w:firstLine="640"/>
        <w:rPr>
          <w:rFonts w:ascii="仿宋" w:eastAsia="仿宋" w:hint="eastAsia"/>
          <w:sz w:val="32"/>
          <w:szCs w:val="32"/>
        </w:rPr>
      </w:pPr>
      <w:r>
        <w:rPr>
          <w:rFonts w:ascii="仿宋" w:eastAsia="仿宋" w:hint="eastAsia"/>
          <w:sz w:val="32"/>
          <w:szCs w:val="32"/>
        </w:rPr>
        <w:t>（四）监督单位有权检查专项补助资金的使用情况，发现截留、挪用、滞留、套取专</w:t>
      </w:r>
      <w:r>
        <w:rPr>
          <w:rFonts w:ascii="仿宋" w:eastAsia="仿宋" w:hint="eastAsia"/>
          <w:sz w:val="32"/>
          <w:szCs w:val="32"/>
          <w:lang w:eastAsia="zh-CN"/>
        </w:rPr>
        <w:t>项</w:t>
      </w:r>
      <w:r>
        <w:rPr>
          <w:rFonts w:ascii="仿宋" w:eastAsia="仿宋" w:hint="eastAsia"/>
          <w:sz w:val="32"/>
          <w:szCs w:val="32"/>
        </w:rPr>
        <w:t>资金或没有按时完成项目建设以及竣工验收达不到要求的，监</w:t>
      </w:r>
      <w:r>
        <w:rPr>
          <w:rFonts w:ascii="仿宋" w:eastAsia="仿宋" w:hint="eastAsia"/>
          <w:sz w:val="32"/>
          <w:szCs w:val="32"/>
          <w:lang w:eastAsia="zh-CN"/>
        </w:rPr>
        <w:t>督</w:t>
      </w:r>
      <w:r>
        <w:rPr>
          <w:rFonts w:ascii="仿宋" w:eastAsia="仿宋" w:hint="eastAsia"/>
          <w:sz w:val="32"/>
          <w:szCs w:val="32"/>
        </w:rPr>
        <w:t>单位有权收回补助资金，并按有关规定追究</w:t>
      </w:r>
      <w:r>
        <w:rPr>
          <w:rFonts w:ascii="仿宋" w:eastAsia="仿宋" w:hint="eastAsia"/>
          <w:sz w:val="32"/>
          <w:szCs w:val="32"/>
          <w:lang w:eastAsia="zh-CN"/>
        </w:rPr>
        <w:t>项目</w:t>
      </w:r>
      <w:r>
        <w:rPr>
          <w:rFonts w:ascii="仿宋" w:eastAsia="仿宋" w:hint="eastAsia"/>
          <w:sz w:val="32"/>
          <w:szCs w:val="32"/>
        </w:rPr>
        <w:t>单位责任。</w:t>
      </w:r>
    </w:p>
    <w:p>
      <w:pPr>
        <w:ind w:firstLineChars="200" w:firstLine="640"/>
        <w:rPr>
          <w:rFonts w:ascii="仿宋" w:eastAsia="仿宋" w:hint="eastAsia"/>
          <w:sz w:val="32"/>
          <w:szCs w:val="32"/>
        </w:rPr>
      </w:pPr>
      <w:r>
        <w:rPr>
          <w:rFonts w:ascii="仿宋" w:eastAsia="仿宋" w:hint="eastAsia"/>
          <w:sz w:val="32"/>
          <w:szCs w:val="32"/>
        </w:rPr>
        <w:t>（五）</w:t>
      </w:r>
      <w:r>
        <w:rPr>
          <w:rFonts w:ascii="仿宋" w:eastAsia="仿宋" w:hint="eastAsia"/>
          <w:sz w:val="32"/>
          <w:szCs w:val="32"/>
          <w:lang w:eastAsia="zh-CN"/>
        </w:rPr>
        <w:t>享受政策支持的星级绿色建筑</w:t>
      </w:r>
      <w:r>
        <w:rPr>
          <w:rFonts w:ascii="仿宋" w:eastAsia="仿宋" w:hint="eastAsia"/>
          <w:sz w:val="32"/>
          <w:szCs w:val="32"/>
        </w:rPr>
        <w:t>，</w:t>
      </w:r>
      <w:r>
        <w:rPr>
          <w:rFonts w:ascii="仿宋" w:eastAsia="仿宋" w:cs="楷体" w:hint="eastAsia"/>
          <w:kern w:val="2"/>
          <w:sz w:val="32"/>
          <w:szCs w:val="32"/>
          <w:lang w:bidi="ar-SA"/>
        </w:rPr>
        <w:t>应</w:t>
      </w:r>
      <w:r>
        <w:rPr>
          <w:rFonts w:ascii="仿宋" w:eastAsia="仿宋" w:cs="楷体" w:hint="eastAsia"/>
          <w:kern w:val="2"/>
          <w:sz w:val="32"/>
          <w:szCs w:val="32"/>
          <w:lang w:eastAsia="zh-CN" w:bidi="ar-SA"/>
        </w:rPr>
        <w:t>申报</w:t>
      </w:r>
      <w:r>
        <w:rPr>
          <w:rFonts w:ascii="仿宋" w:eastAsia="仿宋" w:cs="楷体" w:hint="eastAsia"/>
          <w:kern w:val="2"/>
          <w:sz w:val="32"/>
          <w:szCs w:val="32"/>
          <w:lang w:bidi="ar-SA"/>
        </w:rPr>
        <w:t>绿色建筑标识</w:t>
      </w:r>
      <w:r>
        <w:rPr>
          <w:rFonts w:ascii="仿宋" w:eastAsia="仿宋" w:hint="eastAsia"/>
          <w:sz w:val="32"/>
          <w:szCs w:val="32"/>
        </w:rPr>
        <w:t>。</w:t>
      </w:r>
    </w:p>
    <w:p>
      <w:pPr>
        <w:ind w:firstLineChars="200" w:firstLine="640"/>
        <w:rPr>
          <w:rFonts w:ascii="仿宋" w:eastAsia="仿宋" w:hint="eastAsia"/>
          <w:sz w:val="32"/>
          <w:szCs w:val="32"/>
          <w:lang w:eastAsia="zh-CN"/>
        </w:rPr>
      </w:pPr>
      <w:r>
        <w:rPr>
          <w:rFonts w:ascii="仿宋" w:eastAsia="仿宋" w:hint="eastAsia"/>
          <w:sz w:val="32"/>
          <w:szCs w:val="32"/>
          <w:lang w:eastAsia="zh-CN"/>
        </w:rPr>
        <w:t>（</w:t>
      </w:r>
      <w:r>
        <w:rPr>
          <w:rFonts w:ascii="仿宋" w:eastAsia="仿宋" w:hint="eastAsia"/>
          <w:sz w:val="32"/>
          <w:szCs w:val="32"/>
          <w:lang w:val="en-US" w:eastAsia="zh-CN"/>
        </w:rPr>
        <w:t>六）</w:t>
      </w:r>
      <w:r>
        <w:rPr>
          <w:rFonts w:ascii="仿宋" w:eastAsia="仿宋" w:hint="eastAsia"/>
          <w:sz w:val="32"/>
          <w:szCs w:val="32"/>
          <w:lang w:eastAsia="zh-CN"/>
        </w:rPr>
        <w:t>被动式超低能耗建筑投入正常使用满一年且使用率达到60%以上后，项目单位应组织使用效果后评估，后评估合格后，应将项目后评估资料报监督单位备案。</w:t>
      </w:r>
    </w:p>
    <w:p>
      <w:pPr>
        <w:ind w:firstLineChars="200" w:firstLine="640"/>
        <w:rPr>
          <w:rFonts w:ascii="黑体" w:eastAsia="黑体" w:hint="eastAsia"/>
          <w:sz w:val="32"/>
          <w:szCs w:val="32"/>
        </w:rPr>
      </w:pPr>
      <w:r>
        <w:rPr>
          <w:rFonts w:ascii="黑体" w:eastAsia="黑体" w:hint="eastAsia"/>
          <w:sz w:val="32"/>
          <w:szCs w:val="32"/>
        </w:rPr>
        <w:t>四、时间要求</w:t>
      </w:r>
    </w:p>
    <w:p>
      <w:pPr>
        <w:ind w:firstLineChars="200" w:firstLine="640"/>
        <w:rPr>
          <w:rFonts w:ascii="仿宋" w:eastAsia="仿宋" w:hint="eastAsia"/>
          <w:sz w:val="32"/>
          <w:szCs w:val="32"/>
        </w:rPr>
      </w:pPr>
      <w:r>
        <w:rPr>
          <w:rFonts w:ascii="仿宋" w:eastAsia="仿宋" w:hint="eastAsia"/>
          <w:sz w:val="32"/>
          <w:szCs w:val="32"/>
          <w:lang w:val="en-US"/>
        </w:rPr>
        <w:t>示范项目均应在规定时间内完成，如有特殊情况造成时间延后，应及时向监督单位书面报告情况</w:t>
      </w:r>
      <w:r>
        <w:rPr>
          <w:rFonts w:ascii="仿宋" w:eastAsia="仿宋" w:hint="eastAsia"/>
          <w:sz w:val="32"/>
          <w:szCs w:val="32"/>
        </w:rPr>
        <w:t>。</w:t>
      </w:r>
    </w:p>
    <w:p>
      <w:pPr>
        <w:ind w:firstLineChars="200" w:firstLine="640"/>
        <w:rPr>
          <w:rFonts w:ascii="黑体" w:eastAsia="黑体" w:hint="eastAsia"/>
          <w:sz w:val="32"/>
          <w:szCs w:val="32"/>
        </w:rPr>
      </w:pPr>
      <w:r>
        <w:rPr>
          <w:rFonts w:ascii="黑体" w:eastAsia="黑体" w:hint="eastAsia"/>
          <w:sz w:val="32"/>
          <w:szCs w:val="32"/>
        </w:rPr>
        <w:t>五、本协议自双方签字盖章之日起生效。本协议一式两份，双方各执一份。</w:t>
      </w:r>
    </w:p>
    <w:p>
      <w:pPr>
        <w:rPr>
          <w:rFonts w:ascii="仿宋" w:eastAsia="仿宋" w:hint="eastAsia"/>
          <w:sz w:val="32"/>
          <w:szCs w:val="32"/>
        </w:rPr>
      </w:pPr>
    </w:p>
    <w:p>
      <w:pPr>
        <w:rPr>
          <w:rFonts w:ascii="仿宋" w:eastAsia="仿宋" w:hint="eastAsia"/>
          <w:sz w:val="32"/>
          <w:szCs w:val="32"/>
        </w:rPr>
      </w:pPr>
      <w:r>
        <w:rPr>
          <w:rFonts w:ascii="仿宋" w:eastAsia="仿宋" w:hint="eastAsia"/>
          <w:sz w:val="32"/>
          <w:szCs w:val="32"/>
        </w:rPr>
        <w:t xml:space="preserve">   </w:t>
      </w:r>
      <w:r>
        <w:rPr>
          <w:rFonts w:ascii="仿宋" w:eastAsia="仿宋" w:hint="eastAsia"/>
          <w:sz w:val="32"/>
          <w:szCs w:val="32"/>
          <w:lang w:val="en-US" w:eastAsia="zh-CN"/>
        </w:rPr>
        <w:t xml:space="preserve"> </w:t>
      </w:r>
      <w:r>
        <w:rPr>
          <w:rFonts w:ascii="仿宋" w:eastAsia="仿宋" w:hint="eastAsia"/>
          <w:sz w:val="32"/>
          <w:szCs w:val="32"/>
          <w:lang w:eastAsia="zh-CN"/>
        </w:rPr>
        <w:t>项目</w:t>
      </w:r>
      <w:r>
        <w:rPr>
          <w:rFonts w:ascii="仿宋" w:eastAsia="仿宋" w:hint="eastAsia"/>
          <w:sz w:val="32"/>
          <w:szCs w:val="32"/>
        </w:rPr>
        <w:t xml:space="preserve">单位(章)                </w:t>
      </w:r>
      <w:r>
        <w:rPr>
          <w:rFonts w:ascii="仿宋" w:eastAsia="仿宋" w:hint="eastAsia"/>
          <w:sz w:val="32"/>
          <w:szCs w:val="32"/>
          <w:lang w:val="en-US" w:eastAsia="zh-CN"/>
        </w:rPr>
        <w:t xml:space="preserve">   </w:t>
      </w:r>
      <w:r>
        <w:rPr>
          <w:rFonts w:ascii="仿宋" w:eastAsia="仿宋" w:hint="eastAsia"/>
          <w:sz w:val="32"/>
          <w:szCs w:val="32"/>
        </w:rPr>
        <w:t xml:space="preserve"> 监督单位(章)</w:t>
      </w:r>
    </w:p>
    <w:p>
      <w:pPr>
        <w:rPr>
          <w:rFonts w:ascii="仿宋" w:eastAsia="仿宋" w:hint="eastAsia"/>
          <w:sz w:val="32"/>
          <w:szCs w:val="32"/>
        </w:rPr>
      </w:pPr>
      <w:r>
        <w:rPr>
          <w:rFonts w:ascii="仿宋" w:eastAsia="仿宋" w:hint="eastAsia"/>
          <w:sz w:val="32"/>
          <w:szCs w:val="32"/>
        </w:rPr>
        <w:t xml:space="preserve">   法人或委托代理人                法人或委托代理人</w:t>
      </w:r>
    </w:p>
    <w:p>
      <w:pPr>
        <w:rPr>
          <w:rFonts w:ascii="仿宋" w:eastAsia="仿宋" w:hint="eastAsia"/>
          <w:sz w:val="32"/>
          <w:szCs w:val="32"/>
        </w:rPr>
      </w:pPr>
      <w:r>
        <w:rPr>
          <w:rFonts w:ascii="仿宋" w:eastAsia="仿宋" w:hint="eastAsia"/>
          <w:sz w:val="32"/>
          <w:szCs w:val="32"/>
        </w:rPr>
        <w:t xml:space="preserve">   （签 字）：                         （签 字）：</w:t>
      </w:r>
    </w:p>
    <w:p>
      <w:pPr>
        <w:rPr>
          <w:rFonts w:ascii="仿宋" w:eastAsia="仿宋" w:hint="eastAsia"/>
          <w:sz w:val="32"/>
          <w:szCs w:val="32"/>
        </w:rPr>
      </w:pPr>
      <w:r>
        <w:rPr>
          <w:rFonts w:ascii="仿宋" w:eastAsia="仿宋" w:hint="eastAsia"/>
          <w:sz w:val="32"/>
          <w:szCs w:val="32"/>
        </w:rPr>
        <w:t xml:space="preserve">   联系电话:                            联系电话: </w:t>
      </w:r>
    </w:p>
    <w:p>
      <w:pPr>
        <w:rPr>
          <w:rFonts w:ascii="仿宋" w:eastAsia="仿宋" w:hint="eastAsia"/>
          <w:sz w:val="32"/>
          <w:szCs w:val="32"/>
        </w:rPr>
      </w:pPr>
      <w:r>
        <w:rPr>
          <w:rFonts w:ascii="仿宋" w:eastAsia="仿宋" w:hint="eastAsia"/>
          <w:sz w:val="32"/>
          <w:szCs w:val="32"/>
        </w:rPr>
        <w:t xml:space="preserve">   日  期:                              日  期:       </w:t>
      </w:r>
    </w:p>
    <w:p>
      <w:pPr>
        <w:rPr>
          <w:rFonts w:ascii="仿宋" w:eastAsia="仿宋" w:hint="eastAsia"/>
          <w:sz w:val="32"/>
          <w:szCs w:val="32"/>
        </w:rPr>
      </w:pPr>
    </w:p>
    <w:p>
      <w:pPr>
        <w:rPr>
          <w:rFonts w:ascii="仿宋" w:eastAsia="仿宋" w:hint="eastAsia"/>
          <w:sz w:val="32"/>
          <w:szCs w:val="32"/>
        </w:rPr>
      </w:pPr>
    </w:p>
    <w:p>
      <w:pPr>
        <w:rPr>
          <w:rFonts w:ascii="仿宋" w:eastAsia="仿宋" w:hint="eastAsia"/>
          <w:sz w:val="32"/>
          <w:szCs w:val="32"/>
        </w:rPr>
      </w:pPr>
    </w:p>
    <w:p>
      <w:pPr>
        <w:rPr>
          <w:rFonts w:ascii="仿宋" w:eastAsia="仿宋" w:hint="eastAsia"/>
          <w:sz w:val="32"/>
          <w:szCs w:val="32"/>
        </w:rPr>
      </w:pPr>
    </w:p>
    <w:p>
      <w:pPr>
        <w:rPr>
          <w:rFonts w:ascii="黑体" w:eastAsia="黑体" w:hint="eastAsia"/>
          <w:sz w:val="32"/>
          <w:szCs w:val="32"/>
          <w:lang w:val="en-US" w:eastAsia="zh-CN"/>
        </w:rPr>
      </w:pPr>
      <w:r>
        <w:rPr>
          <w:rFonts w:ascii="黑体" w:eastAsia="黑体" w:hint="eastAsia"/>
          <w:sz w:val="32"/>
          <w:szCs w:val="32"/>
        </w:rPr>
        <w:t>附件</w:t>
      </w:r>
      <w:r>
        <w:rPr>
          <w:rFonts w:ascii="黑体" w:eastAsia="黑体" w:hint="eastAsia"/>
          <w:sz w:val="32"/>
          <w:szCs w:val="32"/>
          <w:lang w:val="en-US" w:eastAsia="zh-CN"/>
        </w:rPr>
        <w:t>3</w:t>
      </w:r>
    </w:p>
    <w:p>
      <w:pPr>
        <w:jc w:val="center"/>
        <w:rPr>
          <w:sz w:val="44"/>
          <w:szCs w:val="44"/>
        </w:rPr>
      </w:pPr>
    </w:p>
    <w:p>
      <w:pPr>
        <w:jc w:val="center"/>
        <w:rPr>
          <w:rFonts w:ascii="宋体" w:cs="黑体" w:hint="eastAsia"/>
          <w:b/>
          <w:bCs/>
          <w:sz w:val="44"/>
          <w:szCs w:val="44"/>
        </w:rPr>
      </w:pPr>
    </w:p>
    <w:p>
      <w:pPr>
        <w:jc w:val="center"/>
        <w:rPr>
          <w:rFonts w:ascii="宋体" w:cs="黑体" w:hint="eastAsia"/>
          <w:b/>
          <w:bCs/>
          <w:sz w:val="44"/>
          <w:szCs w:val="44"/>
        </w:rPr>
      </w:pPr>
      <w:r>
        <w:rPr>
          <w:rFonts w:ascii="宋体" w:cs="黑体" w:hint="eastAsia"/>
          <w:b/>
          <w:bCs/>
          <w:sz w:val="44"/>
          <w:szCs w:val="44"/>
        </w:rPr>
        <w:t>关于</w:t>
      </w:r>
      <w:r>
        <w:rPr>
          <w:rFonts w:ascii="宋体" w:cs="黑体" w:hint="eastAsia"/>
          <w:b/>
          <w:bCs/>
          <w:sz w:val="44"/>
          <w:szCs w:val="44"/>
          <w:u w:val="single"/>
        </w:rPr>
        <w:t xml:space="preserve">        </w:t>
      </w:r>
      <w:r>
        <w:rPr>
          <w:rFonts w:ascii="宋体" w:cs="黑体" w:hint="eastAsia"/>
          <w:b/>
          <w:bCs/>
          <w:sz w:val="44"/>
          <w:szCs w:val="44"/>
        </w:rPr>
        <w:t>项目放弃秦皇岛市大气污染防治（建筑节能补助）专项资金的说明</w:t>
      </w:r>
    </w:p>
    <w:p>
      <w:pPr>
        <w:jc w:val="center"/>
        <w:rPr>
          <w:rFonts w:ascii="黑体" w:eastAsia="黑体"/>
          <w:sz w:val="48"/>
          <w:szCs w:val="48"/>
        </w:rPr>
      </w:pPr>
    </w:p>
    <w:p>
      <w:pPr>
        <w:ind w:firstLineChars="200" w:firstLine="640"/>
        <w:jc w:val="left"/>
        <w:rPr>
          <w:rFonts w:ascii="仿宋" w:eastAsia="仿宋"/>
          <w:sz w:val="32"/>
          <w:szCs w:val="32"/>
        </w:rPr>
      </w:pPr>
      <w:r>
        <w:rPr>
          <w:rFonts w:ascii="仿宋" w:eastAsia="仿宋" w:hint="eastAsia"/>
          <w:sz w:val="32"/>
          <w:szCs w:val="32"/>
        </w:rPr>
        <w:t>我</w:t>
      </w:r>
      <w:r>
        <w:rPr>
          <w:rFonts w:ascii="仿宋" w:eastAsia="仿宋" w:hint="eastAsia"/>
          <w:sz w:val="32"/>
          <w:szCs w:val="32"/>
          <w:lang w:eastAsia="zh-CN"/>
        </w:rPr>
        <w:t>单位</w:t>
      </w:r>
      <w:r>
        <w:rPr>
          <w:rFonts w:ascii="仿宋" w:eastAsia="仿宋" w:hint="eastAsia"/>
          <w:sz w:val="32"/>
          <w:szCs w:val="32"/>
        </w:rPr>
        <w:t>申请</w:t>
      </w:r>
      <w:r>
        <w:rPr>
          <w:rFonts w:ascii="仿宋" w:eastAsia="仿宋" w:hint="eastAsia"/>
          <w:sz w:val="32"/>
          <w:szCs w:val="32"/>
          <w:lang w:eastAsia="zh-CN"/>
        </w:rPr>
        <w:t>的</w:t>
      </w:r>
      <w:r>
        <w:rPr>
          <w:rFonts w:ascii="仿宋" w:eastAsia="仿宋"/>
          <w:sz w:val="32"/>
          <w:szCs w:val="32"/>
        </w:rPr>
        <w:t>20</w:t>
      </w:r>
      <w:r>
        <w:rPr>
          <w:rFonts w:ascii="仿宋" w:eastAsia="仿宋"/>
          <w:sz w:val="32"/>
          <w:szCs w:val="32"/>
          <w:u w:val="single"/>
        </w:rPr>
        <w:t xml:space="preserve">  </w:t>
      </w:r>
      <w:r>
        <w:rPr>
          <w:rFonts w:ascii="仿宋" w:eastAsia="仿宋"/>
          <w:sz w:val="32"/>
          <w:szCs w:val="32"/>
        </w:rPr>
        <w:t xml:space="preserve"> </w:t>
      </w:r>
      <w:r>
        <w:rPr>
          <w:rFonts w:ascii="仿宋" w:eastAsia="仿宋" w:hint="eastAsia"/>
          <w:sz w:val="32"/>
          <w:szCs w:val="32"/>
        </w:rPr>
        <w:t>年省（市）级</w:t>
      </w:r>
      <w:r>
        <w:rPr>
          <w:rFonts w:ascii="仿宋" w:eastAsia="仿宋"/>
          <w:sz w:val="32"/>
          <w:szCs w:val="32"/>
          <w:u w:val="single"/>
        </w:rPr>
        <w:t xml:space="preserve">          </w:t>
      </w:r>
      <w:r>
        <w:rPr>
          <w:rFonts w:ascii="仿宋" w:eastAsia="仿宋" w:hint="eastAsia"/>
          <w:sz w:val="32"/>
          <w:szCs w:val="32"/>
        </w:rPr>
        <w:t>项目的专项补助资金</w:t>
      </w:r>
      <w:r>
        <w:rPr>
          <w:rFonts w:ascii="仿宋" w:eastAsia="仿宋" w:hint="eastAsia"/>
          <w:sz w:val="32"/>
          <w:szCs w:val="32"/>
          <w:u w:val="single"/>
          <w:lang w:val="en-US" w:eastAsia="zh-CN"/>
        </w:rPr>
        <w:t xml:space="preserve">       </w:t>
      </w:r>
      <w:r>
        <w:rPr>
          <w:rFonts w:ascii="仿宋" w:eastAsia="仿宋" w:hint="eastAsia"/>
          <w:sz w:val="32"/>
          <w:szCs w:val="32"/>
          <w:u w:val="none"/>
          <w:lang w:val="en-US" w:eastAsia="zh-CN"/>
        </w:rPr>
        <w:t>万元</w:t>
      </w:r>
      <w:r>
        <w:rPr>
          <w:rFonts w:ascii="仿宋" w:eastAsia="仿宋" w:hint="eastAsia"/>
          <w:sz w:val="32"/>
          <w:szCs w:val="32"/>
        </w:rPr>
        <w:t>，计划用于</w:t>
      </w:r>
      <w:r>
        <w:rPr>
          <w:rFonts w:ascii="仿宋" w:eastAsia="仿宋"/>
          <w:sz w:val="32"/>
          <w:szCs w:val="32"/>
          <w:u w:val="single"/>
        </w:rPr>
        <w:t xml:space="preserve">           </w:t>
      </w:r>
      <w:r>
        <w:rPr>
          <w:rFonts w:ascii="仿宋" w:eastAsia="仿宋" w:hint="eastAsia"/>
          <w:sz w:val="32"/>
          <w:szCs w:val="32"/>
        </w:rPr>
        <w:t>项目的建设，由于</w:t>
      </w:r>
      <w:r>
        <w:rPr>
          <w:rFonts w:ascii="仿宋" w:eastAsia="仿宋"/>
          <w:sz w:val="32"/>
          <w:szCs w:val="32"/>
          <w:u w:val="single"/>
        </w:rPr>
        <w:t xml:space="preserve">                    </w:t>
      </w:r>
      <w:r>
        <w:rPr>
          <w:rFonts w:ascii="仿宋" w:eastAsia="仿宋" w:hint="eastAsia"/>
          <w:sz w:val="32"/>
          <w:szCs w:val="32"/>
        </w:rPr>
        <w:t>原因项目无法按时完成，现申请放弃该专项补助资金</w:t>
      </w:r>
      <w:r>
        <w:rPr>
          <w:rFonts w:ascii="仿宋" w:eastAsia="仿宋" w:hint="eastAsia"/>
          <w:sz w:val="32"/>
          <w:szCs w:val="32"/>
          <w:lang w:eastAsia="zh-CN"/>
        </w:rPr>
        <w:t>的使用</w:t>
      </w:r>
      <w:r>
        <w:rPr>
          <w:rFonts w:ascii="仿宋" w:eastAsia="仿宋" w:hint="eastAsia"/>
          <w:sz w:val="32"/>
          <w:szCs w:val="32"/>
        </w:rPr>
        <w:t>。以上情况属实，特此说明。</w:t>
      </w:r>
    </w:p>
    <w:p>
      <w:pPr>
        <w:ind w:firstLineChars="200" w:firstLine="640"/>
        <w:jc w:val="left"/>
        <w:rPr>
          <w:rFonts w:ascii="仿宋" w:eastAsia="仿宋"/>
          <w:sz w:val="32"/>
          <w:szCs w:val="32"/>
        </w:rPr>
      </w:pPr>
    </w:p>
    <w:p>
      <w:pPr>
        <w:ind w:left="0"/>
        <w:jc w:val="left"/>
        <w:rPr>
          <w:rFonts w:ascii="仿宋" w:eastAsia="仿宋"/>
          <w:sz w:val="32"/>
          <w:szCs w:val="32"/>
        </w:rPr>
      </w:pPr>
    </w:p>
    <w:p>
      <w:pPr>
        <w:wordWrap w:val="0"/>
        <w:ind w:right="980" w:firstLineChars="1750" w:firstLine="5600"/>
        <w:rPr>
          <w:rFonts w:ascii="仿宋" w:eastAsia="仿宋"/>
          <w:sz w:val="32"/>
          <w:szCs w:val="32"/>
        </w:rPr>
      </w:pPr>
      <w:r>
        <w:rPr>
          <w:rFonts w:ascii="仿宋" w:eastAsia="仿宋"/>
          <w:sz w:val="32"/>
          <w:szCs w:val="32"/>
        </w:rPr>
        <w:t xml:space="preserve"> </w:t>
      </w:r>
      <w:r>
        <w:rPr>
          <w:rFonts w:ascii="仿宋" w:eastAsia="仿宋" w:hint="eastAsia"/>
          <w:sz w:val="32"/>
          <w:szCs w:val="32"/>
        </w:rPr>
        <w:t>单位名称（公章）</w:t>
      </w:r>
    </w:p>
    <w:p>
      <w:pPr>
        <w:ind w:firstLineChars="200" w:firstLine="640"/>
        <w:jc w:val="left"/>
        <w:rPr>
          <w:rFonts w:ascii="仿宋" w:eastAsia="仿宋"/>
          <w:sz w:val="32"/>
          <w:szCs w:val="32"/>
        </w:rPr>
      </w:pPr>
      <w:r>
        <w:rPr>
          <w:rFonts w:ascii="仿宋" w:eastAsia="仿宋"/>
          <w:sz w:val="32"/>
          <w:szCs w:val="32"/>
        </w:rPr>
        <w:t xml:space="preserve">                                  </w:t>
      </w:r>
      <w:r>
        <w:rPr>
          <w:rFonts w:ascii="仿宋" w:eastAsia="仿宋" w:hint="eastAsia"/>
          <w:sz w:val="32"/>
          <w:szCs w:val="32"/>
        </w:rPr>
        <w:t>年</w:t>
      </w:r>
      <w:r>
        <w:rPr>
          <w:rFonts w:ascii="仿宋" w:eastAsia="仿宋"/>
          <w:sz w:val="32"/>
          <w:szCs w:val="32"/>
        </w:rPr>
        <w:t xml:space="preserve">   </w:t>
      </w:r>
      <w:r>
        <w:rPr>
          <w:rFonts w:ascii="仿宋" w:eastAsia="仿宋" w:hint="eastAsia"/>
          <w:sz w:val="32"/>
          <w:szCs w:val="32"/>
        </w:rPr>
        <w:t>月</w:t>
      </w:r>
      <w:r>
        <w:rPr>
          <w:rFonts w:ascii="仿宋" w:eastAsia="仿宋"/>
          <w:sz w:val="32"/>
          <w:szCs w:val="32"/>
        </w:rPr>
        <w:t xml:space="preserve">   </w:t>
      </w:r>
      <w:r>
        <w:rPr>
          <w:rFonts w:ascii="仿宋" w:eastAsia="仿宋" w:hint="eastAsia"/>
          <w:sz w:val="32"/>
          <w:szCs w:val="32"/>
        </w:rPr>
        <w:t>日</w:t>
      </w: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jc w:val="both"/>
        <w:rPr>
          <w:b/>
          <w:bCs/>
          <w:sz w:val="44"/>
          <w:szCs w:val="44"/>
          <w:u w:val="single"/>
        </w:rPr>
      </w:pPr>
    </w:p>
    <w:sectPr>
      <w:headerReference w:type="default" r:id="rId2"/>
      <w:footerReference w:type="default" r:id="rId3"/>
      <w:footerReference w:type="even" r:id="rId4"/>
      <w:pgSz w:w="11906" w:h="16838"/>
      <w:pgMar w:top="1418" w:right="1418" w:bottom="1418" w:left="1418"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Verdana">
    <w:panose1 w:val="020B0604030504040204"/>
    <w:charset w:val="00"/>
    <w:family w:val="swiss"/>
    <w:pitch w:val="variable"/>
    <w:sig w:usb0="A10006FF" w:usb1="4000205B" w:usb2="00000010" w:usb3="00000000" w:csb0="2000019F" w:csb1="00000000"/>
  </w:font>
  <w:font w:name="方正仿宋_GBK">
    <w:altName w:val="黑体"/>
    <w:panose1 w:val="00000000000000000000"/>
    <w:charset w:val="86"/>
    <w:family w:val="auto"/>
    <w:pitch w:val="variable"/>
    <w:sig w:usb0="00000000" w:usb1="00000000" w:usb2="00000010" w:usb3="00000000" w:csb0="00040000" w:csb1="00000000"/>
  </w:font>
  <w:font w:name="黑体">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variable"/>
    <w:sig w:usb0="800002BF" w:usb1="38CF7CFA" w:usb2="00000016" w:usb3="00000000" w:csb0="00040001" w:csb1="00000000"/>
  </w:font>
  <w:font w:name="Arial">
    <w:panose1 w:val="020B0604020202020204"/>
    <w:charset w:val="01"/>
    <w:family w:val="swiss"/>
    <w:pitch w:val="variable"/>
    <w:sig w:usb0="E0002AFF" w:usb1="C0007843" w:usb2="00000009" w:usb3="00000000" w:csb0="400001FF" w:csb1="FFFF0000"/>
  </w:font>
  <w:font w:name="楷体">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framePr w:w="0" w:hRule="auto" w:wrap="around" w:vAnchor="text" w:hAnchor="margin" w:xAlign="center" w:y="1" w:anchorLock="0"/>
      <w:tabs>
        <w:tab w:val="center" w:pos="4153"/>
        <w:tab w:val="right" w:pos="8306"/>
      </w:tabs>
      <w:rPr>
        <w:rStyle w:val="20"/>
      </w:rPr>
    </w:pPr>
    <w:r>
      <w:rPr>
        <w:rStyle w:val="20"/>
      </w:rPr>
      <w:fldChar w:fldCharType="begin"/>
    </w:r>
    <w:r>
      <w:rPr>
        <w:rStyle w:val="20"/>
      </w:rPr>
      <w:instrText xml:space="preserve">PAGE  </w:instrText>
    </w:r>
    <w:r>
      <w:rPr>
        <w:rStyle w:val="20"/>
      </w:rPr>
      <w:fldChar w:fldCharType="separate"/>
    </w:r>
    <w:r>
      <w:rPr>
        <w:rStyle w:val="20"/>
      </w:rPr>
      <w:t>3</w:t>
    </w:r>
    <w:r>
      <w:rPr>
        <w:rStyle w:val="20"/>
      </w:rPr>
      <w:fldChar w:fldCharType="end"/>
    </w:r>
  </w:p>
  <w:p>
    <w:pPr>
      <w:pStyle w:val="16"/>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framePr w:w="0" w:hRule="auto" w:wrap="around" w:vAnchor="text" w:hAnchor="margin" w:xAlign="center" w:y="1" w:anchorLock="0"/>
      <w:tabs>
        <w:tab w:val="center" w:pos="4153"/>
        <w:tab w:val="right" w:pos="8306"/>
      </w:tabs>
      <w:rPr>
        <w:rStyle w:val="20"/>
      </w:rPr>
    </w:pPr>
    <w:r>
      <w:rPr>
        <w:rStyle w:val="20"/>
      </w:rPr>
      <w:fldChar w:fldCharType="begin"/>
    </w:r>
    <w:r>
      <w:rPr>
        <w:rStyle w:val="20"/>
      </w:rPr>
      <w:instrText xml:space="preserve">PAGE  </w:instrText>
    </w:r>
    <w:r>
      <w:rPr>
        <w:rStyle w:val="20"/>
      </w:rPr>
      <w:fldChar w:fldCharType="separate"/>
    </w:r>
    <w:r>
      <w:rPr>
        <w:rStyle w:val="20"/>
      </w:rPr>
      <w:t xml:space="preserve"> </w:t>
    </w:r>
    <w:r>
      <w:rPr>
        <w:rStyle w:val="20"/>
      </w:rPr>
      <w:fldChar w:fldCharType="end"/>
    </w:r>
  </w:p>
  <w:p>
    <w:pPr>
      <w:pStyle w:val="16"/>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78327990"/>
    <w:multiLevelType w:val="multilevel"/>
    <w:tmpl w:val="78327990"/>
    <w:lvl w:ilvl="0">
      <w:start w:val="2"/>
      <w:numFmt w:val="japaneseCounting"/>
      <w:lvlRestart w:val="0"/>
      <w:lvlText w:val="第%1章"/>
      <w:lvlJc w:val="left"/>
      <w:pPr>
        <w:ind w:left="1935" w:hanging="1290"/>
      </w:pPr>
      <w:rPr>
        <w:rFonts w:cs="Times New Roman" w:hint="default"/>
      </w:rPr>
    </w:lvl>
    <w:lvl w:ilvl="1">
      <w:start w:val="1"/>
      <w:numFmt w:val="lowerLetter"/>
      <w:lvlText w:val="%2)"/>
      <w:lvlJc w:val="left"/>
      <w:pPr>
        <w:ind w:left="1485" w:hanging="420"/>
      </w:pPr>
      <w:rPr>
        <w:rFonts w:cs="Times New Roman"/>
      </w:rPr>
    </w:lvl>
    <w:lvl w:ilvl="2">
      <w:start w:val="1"/>
      <w:numFmt w:val="lowerRoman"/>
      <w:lvlText w:val="%3."/>
      <w:lvlJc w:val="right"/>
      <w:pPr>
        <w:ind w:left="1905" w:hanging="420"/>
      </w:pPr>
      <w:rPr>
        <w:rFonts w:cs="Times New Roman"/>
      </w:rPr>
    </w:lvl>
    <w:lvl w:ilvl="3">
      <w:start w:val="1"/>
      <w:numFmt w:val="decimal"/>
      <w:lvlText w:val="%4."/>
      <w:lvlJc w:val="left"/>
      <w:pPr>
        <w:ind w:left="2325" w:hanging="420"/>
      </w:pPr>
      <w:rPr>
        <w:rFonts w:cs="Times New Roman"/>
      </w:rPr>
    </w:lvl>
    <w:lvl w:ilvl="4">
      <w:start w:val="1"/>
      <w:numFmt w:val="lowerLetter"/>
      <w:lvlText w:val="%5)"/>
      <w:lvlJc w:val="left"/>
      <w:pPr>
        <w:ind w:left="2745" w:hanging="420"/>
      </w:pPr>
      <w:rPr>
        <w:rFonts w:cs="Times New Roman"/>
      </w:rPr>
    </w:lvl>
    <w:lvl w:ilvl="5">
      <w:start w:val="1"/>
      <w:numFmt w:val="lowerRoman"/>
      <w:lvlText w:val="%6."/>
      <w:lvlJc w:val="right"/>
      <w:pPr>
        <w:ind w:left="3165" w:hanging="420"/>
      </w:pPr>
      <w:rPr>
        <w:rFonts w:cs="Times New Roman"/>
      </w:rPr>
    </w:lvl>
    <w:lvl w:ilvl="6">
      <w:start w:val="1"/>
      <w:numFmt w:val="decimal"/>
      <w:lvlText w:val="%7."/>
      <w:lvlJc w:val="left"/>
      <w:pPr>
        <w:ind w:left="3585" w:hanging="420"/>
      </w:pPr>
      <w:rPr>
        <w:rFonts w:cs="Times New Roman"/>
      </w:rPr>
    </w:lvl>
    <w:lvl w:ilvl="7">
      <w:start w:val="1"/>
      <w:numFmt w:val="lowerLetter"/>
      <w:lvlText w:val="%8)"/>
      <w:lvlJc w:val="left"/>
      <w:pPr>
        <w:ind w:left="4005" w:hanging="420"/>
      </w:pPr>
      <w:rPr>
        <w:rFonts w:cs="Times New Roman"/>
      </w:rPr>
    </w:lvl>
    <w:lvl w:ilvl="8">
      <w:start w:val="1"/>
      <w:numFmt w:val="lowerRoman"/>
      <w:lvlText w:val="%9."/>
      <w:lvlJc w:val="right"/>
      <w:pPr>
        <w:ind w:left="4425" w:hanging="420"/>
      </w:pPr>
      <w:rPr>
        <w:rFonts w:cs="Times New Roman"/>
      </w:rPr>
    </w:lvl>
  </w:abstractNum>
  <w:abstractNum w:abstractNumId="1">
    <w:nsid w:val="D735818B"/>
    <w:multiLevelType w:val="singleLevel"/>
    <w:tmpl w:val="D735818B"/>
    <w:lvl w:ilvl="0">
      <w:start w:val="6"/>
      <w:numFmt w:val="chineseCounting"/>
      <w:lvlRestart w:val="0"/>
      <w:suff w:val="nothing"/>
      <w:lvlText w:val="（%1）"/>
      <w:lvlJc w:val="left"/>
      <w:pPr>
        <w:ind w:left="0" w:hanging="0"/>
      </w:pPr>
      <w:rPr>
        <w:rFonts w:hint="eastAsia"/>
      </w:r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compat>
    <w:spaceForUL/>
    <w:balanceSingleByteDoubleByteWidth/>
    <w:ulTrailSpace/>
    <w:doNotExpandShiftReturn/>
    <w:adjustLineHeightInTable/>
    <w:compatSetting w:name="compatibilityMode" w:uri="http://schemas.microsoft.com/office/word" w:val="14"/>
  </w:compat>
  <w:docVars>
    <w:docVar w:name="commondata" w:val="eyJoZGlkIjoiNDYyN2M1OTMzY2Y0MzQwNDZiNTg4MDIyNjFhMDJlMGY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alloon Text"/>
    <w:basedOn w:val="0"/>
    <w:rPr>
      <w:sz w:val="18"/>
      <w:szCs w:val="18"/>
    </w:rPr>
  </w:style>
  <w:style w:type="paragraph" w:styleId="16">
    <w:name w:val="footer"/>
    <w:basedOn w:val="0"/>
    <w:pPr>
      <w:tabs>
        <w:tab w:val="center" w:pos="4153"/>
        <w:tab w:val="right" w:pos="8306"/>
      </w:tabs>
      <w:snapToGrid w:val="0"/>
      <w:jc w:val="left"/>
    </w:pPr>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paragraph" w:styleId="18">
    <w:name w:val="HTML Preformatted"/>
    <w:basedOn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rPr>
  </w:style>
  <w:style w:type="paragraph" w:styleId="19">
    <w:name w:val="Normal (Web)"/>
    <w:basedOn w:val="0"/>
    <w:pPr>
      <w:jc w:val="left"/>
    </w:pPr>
    <w:rPr>
      <w:kern w:val="0"/>
      <w:sz w:val="24"/>
    </w:rPr>
  </w:style>
  <w:style w:type="character" w:styleId="20">
    <w:name w:val="page number"/>
    <w:basedOn w:val="10"/>
    <w:rPr>
      <w:rFonts w:cs="Times New Roman"/>
    </w:rPr>
  </w:style>
  <w:style w:type="character" w:styleId="21">
    <w:name w:val="FollowedHyperlink"/>
    <w:basedOn w:val="10"/>
    <w:rPr>
      <w:rFonts w:cs="Times New Roman"/>
      <w:color w:val="000000"/>
      <w:u w:val="none"/>
    </w:rPr>
  </w:style>
  <w:style w:type="character" w:styleId="22">
    <w:name w:val="Hyperlink"/>
    <w:basedOn w:val="10"/>
    <w:rPr>
      <w:rFonts w:cs="Times New Roman"/>
      <w:color w:val="000000"/>
      <w:u w:val="none"/>
    </w:rPr>
  </w:style>
  <w:style w:type="paragraph" w:customStyle="1" w:styleId="23">
    <w:name w:val="列出段落1"/>
    <w:basedOn w:val="0"/>
    <w:pPr>
      <w:ind w:firstLineChars="200" w:firstLine="200"/>
    </w:pPr>
  </w:style>
  <w:style w:type="paragraph" w:customStyle="1" w:styleId="24">
    <w:name w:val="列出段落2"/>
    <w:basedOn w:val="0"/>
    <w:pPr>
      <w:ind w:firstLineChars="200" w:firstLine="200"/>
    </w:pPr>
    <w:rPr>
      <w:rFonts w:cs="黑体"/>
    </w:rPr>
  </w:style>
  <w:style w:type="paragraph" w:customStyle="1" w:styleId="25">
    <w:name w:val="我的正文"/>
    <w:basedOn w:val="0"/>
    <w:pPr>
      <w:widowControl/>
      <w:jc w:val="left"/>
    </w:pPr>
    <w:rPr>
      <w:rFonts w:cs="Arial"/>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styles" Target="styles.xml"/><Relationship Id="rId6" Type="http://schemas.openxmlformats.org/officeDocument/2006/relationships/numbering" Target="numbering.xml"/><Relationship Id="rId7" Type="http://schemas.openxmlformats.org/officeDocument/2006/relationships/fontTable" Target="fontTable.xml"/></Relationships>
</file>

<file path=docProps/app.xml><?xml version="1.0" encoding="utf-8"?>
<Properties xmlns="http://schemas.openxmlformats.org/officeDocument/2006/extended-properties">
  <Template>Normal.eit</Template>
  <TotalTime>3</TotalTime>
  <Application>Yozo_Office27021597764231179</Application>
  <Pages>1</Pages>
  <Words>35</Words>
  <Characters>35</Characters>
  <Lines>2</Lines>
  <Paragraphs>1</Paragraphs>
  <CharactersWithSpaces>35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秦皇岛市建筑节能专项资金管理办法</dc:title>
  <dc:creator>miaowenli</dc:creator>
  <cp:lastModifiedBy>15</cp:lastModifiedBy>
  <cp:revision>17</cp:revision>
  <cp:lastPrinted>2023-04-07T04:55:00Z</cp:lastPrinted>
  <dcterms:created xsi:type="dcterms:W3CDTF">2019-07-03T09:50:00Z</dcterms:created>
  <dcterms:modified xsi:type="dcterms:W3CDTF">2023-05-22T01:03:20Z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2052-11.1.0.14036</vt:lpwstr>
  </property>
  <property fmtid="{D5CDD505-2E9C-101B-9397-08002B2CF9AE}" pid="3" name="ICV">
    <vt:lpwstr>30845A8922BF45469134FAFF479E9CF3</vt:lpwstr>
  </property>
</Properties>
</file>