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12" w:rsidRDefault="00474B78">
      <w:pPr>
        <w:spacing w:line="620" w:lineRule="exact"/>
        <w:ind w:firstLine="660"/>
        <w:rPr>
          <w:rFonts w:ascii="方正小标宋简体" w:eastAsia="方正小标宋简体" w:hAnsi="方正小标宋简体" w:cs="方正小标宋简体"/>
          <w:sz w:val="32"/>
          <w:szCs w:val="32"/>
        </w:rPr>
      </w:pPr>
      <w:r>
        <w:rPr>
          <w:rFonts w:asciiTheme="minorEastAsia" w:eastAsiaTheme="minorEastAsia" w:hAnsiTheme="minorEastAsia" w:cstheme="minorEastAsia" w:hint="eastAsia"/>
          <w:sz w:val="32"/>
          <w:szCs w:val="32"/>
        </w:rPr>
        <w:t>附表</w:t>
      </w:r>
      <w:r>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bCs/>
          <w:sz w:val="36"/>
        </w:rPr>
        <w:t>建设工程计价活动检查表</w:t>
      </w:r>
    </w:p>
    <w:p w:rsidR="00C81C12" w:rsidRDefault="00474B78">
      <w:pPr>
        <w:spacing w:line="480" w:lineRule="exact"/>
        <w:jc w:val="center"/>
        <w:rPr>
          <w:rFonts w:asciiTheme="minorEastAsia" w:eastAsiaTheme="minorEastAsia" w:hAnsiTheme="minorEastAsia" w:cstheme="minorEastAsia"/>
          <w:bCs/>
          <w:sz w:val="36"/>
        </w:rPr>
      </w:pPr>
      <w:r>
        <w:rPr>
          <w:rFonts w:asciiTheme="minorEastAsia" w:eastAsiaTheme="minorEastAsia" w:hAnsiTheme="minorEastAsia" w:cstheme="minorEastAsia" w:hint="eastAsia"/>
          <w:sz w:val="28"/>
          <w:szCs w:val="28"/>
        </w:rPr>
        <w:t>企业名称：</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联系人：</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联系电话：</w:t>
      </w:r>
    </w:p>
    <w:tbl>
      <w:tblPr>
        <w:tblW w:w="14032"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1"/>
        <w:gridCol w:w="1134"/>
        <w:gridCol w:w="8357"/>
        <w:gridCol w:w="819"/>
        <w:gridCol w:w="2596"/>
        <w:gridCol w:w="805"/>
      </w:tblGrid>
      <w:tr w:rsidR="00C81C12">
        <w:trPr>
          <w:trHeight w:val="458"/>
          <w:jc w:val="center"/>
        </w:trPr>
        <w:tc>
          <w:tcPr>
            <w:tcW w:w="1455" w:type="dxa"/>
            <w:gridSpan w:val="2"/>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检查内容</w:t>
            </w:r>
          </w:p>
        </w:tc>
        <w:tc>
          <w:tcPr>
            <w:tcW w:w="8357"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检查标准</w:t>
            </w:r>
          </w:p>
        </w:tc>
        <w:tc>
          <w:tcPr>
            <w:tcW w:w="819"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是否符合要求</w:t>
            </w:r>
          </w:p>
        </w:tc>
        <w:tc>
          <w:tcPr>
            <w:tcW w:w="2596"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存在问题</w:t>
            </w:r>
          </w:p>
        </w:tc>
        <w:tc>
          <w:tcPr>
            <w:tcW w:w="805" w:type="dxa"/>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C81C12">
        <w:trPr>
          <w:trHeight w:val="467"/>
          <w:jc w:val="center"/>
        </w:trPr>
        <w:tc>
          <w:tcPr>
            <w:tcW w:w="321" w:type="dxa"/>
            <w:vMerge w:val="restart"/>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建设工程计价活动</w:t>
            </w:r>
          </w:p>
        </w:tc>
        <w:tc>
          <w:tcPr>
            <w:tcW w:w="1134" w:type="dxa"/>
            <w:vMerge w:val="restart"/>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成果文件</w:t>
            </w: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建设工程造价咨询合同签订情况；</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90"/>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成果文件三级质量控制情况；</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成果文件格式符合本省规定且签字盖章完整；</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不存在有意抬高或压低工程造价、明显偏离市场成本价行为；</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不存在违反施工合同约定编制成果文件的行为；</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按咨询合同要求时间出具成果文件，不存在无故拖延的现象；</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全部使用国有资金投资或国有资金投资为主的工程建设项目，采用清单计价。</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清单计价按照相关规定进行编制；</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是否存在出具有虚假记载、误导性陈述的工程造价成果文件的行为；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成果文件按规定到造价管理机构备案；</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符合国家、本省计价标准及有关规定；</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所用计价软件经省造价管理机构鉴定通过；</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工程造价技术档案管理情况。</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bl>
    <w:p w:rsidR="00C81C12" w:rsidRDefault="00C81C12">
      <w:pPr>
        <w:spacing w:line="360" w:lineRule="exact"/>
        <w:rPr>
          <w:rFonts w:asciiTheme="minorEastAsia" w:eastAsiaTheme="minorEastAsia" w:hAnsiTheme="minorEastAsia" w:cstheme="minorEastAsia"/>
          <w:sz w:val="32"/>
          <w:szCs w:val="32"/>
        </w:rPr>
      </w:pPr>
    </w:p>
    <w:p w:rsidR="00C81C12" w:rsidRDefault="00474B78">
      <w:pPr>
        <w:spacing w:line="360" w:lineRule="exact"/>
        <w:rPr>
          <w:rFonts w:ascii="方正小标宋简体" w:eastAsia="方正小标宋简体" w:hAnsi="方正小标宋简体" w:cs="方正小标宋简体"/>
          <w:bCs/>
          <w:sz w:val="36"/>
        </w:rPr>
      </w:pPr>
      <w:r>
        <w:rPr>
          <w:rFonts w:asciiTheme="minorEastAsia" w:eastAsiaTheme="minorEastAsia" w:hAnsiTheme="minorEastAsia" w:cstheme="minorEastAsia" w:hint="eastAsia"/>
          <w:sz w:val="32"/>
          <w:szCs w:val="32"/>
        </w:rPr>
        <w:t>附表</w:t>
      </w:r>
      <w:r>
        <w:rPr>
          <w:rFonts w:asciiTheme="minorEastAsia" w:eastAsiaTheme="minorEastAsia" w:hAnsiTheme="minorEastAsia" w:cstheme="minorEastAsia" w:hint="eastAsia"/>
          <w:sz w:val="32"/>
          <w:szCs w:val="32"/>
        </w:rPr>
        <w:t>2</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方正小标宋简体" w:eastAsia="方正小标宋简体" w:hAnsi="方正小标宋简体" w:cs="方正小标宋简体" w:hint="eastAsia"/>
          <w:bCs/>
          <w:sz w:val="36"/>
        </w:rPr>
        <w:t>建设工程计价活动检查表</w:t>
      </w:r>
    </w:p>
    <w:p w:rsidR="00C81C12" w:rsidRDefault="00C81C12">
      <w:pPr>
        <w:spacing w:line="360" w:lineRule="exact"/>
        <w:jc w:val="center"/>
        <w:rPr>
          <w:rFonts w:asciiTheme="minorEastAsia" w:eastAsiaTheme="minorEastAsia" w:hAnsiTheme="minorEastAsia" w:cstheme="minorEastAsia"/>
          <w:sz w:val="28"/>
          <w:szCs w:val="28"/>
        </w:rPr>
      </w:pPr>
    </w:p>
    <w:tbl>
      <w:tblPr>
        <w:tblW w:w="14032"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1"/>
        <w:gridCol w:w="1134"/>
        <w:gridCol w:w="8357"/>
        <w:gridCol w:w="819"/>
        <w:gridCol w:w="2596"/>
        <w:gridCol w:w="805"/>
      </w:tblGrid>
      <w:tr w:rsidR="00C81C12">
        <w:trPr>
          <w:trHeight w:val="458"/>
          <w:jc w:val="center"/>
        </w:trPr>
        <w:tc>
          <w:tcPr>
            <w:tcW w:w="1455" w:type="dxa"/>
            <w:gridSpan w:val="2"/>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检查内容</w:t>
            </w:r>
          </w:p>
        </w:tc>
        <w:tc>
          <w:tcPr>
            <w:tcW w:w="8357"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检查标准</w:t>
            </w:r>
          </w:p>
        </w:tc>
        <w:tc>
          <w:tcPr>
            <w:tcW w:w="819"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是否符合要求</w:t>
            </w:r>
          </w:p>
        </w:tc>
        <w:tc>
          <w:tcPr>
            <w:tcW w:w="2596"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存在问题</w:t>
            </w:r>
          </w:p>
        </w:tc>
        <w:tc>
          <w:tcPr>
            <w:tcW w:w="805" w:type="dxa"/>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C81C12">
        <w:trPr>
          <w:trHeight w:val="557"/>
          <w:jc w:val="center"/>
        </w:trPr>
        <w:tc>
          <w:tcPr>
            <w:tcW w:w="321" w:type="dxa"/>
            <w:vMerge w:val="restart"/>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建设工程计价活动</w:t>
            </w:r>
          </w:p>
        </w:tc>
        <w:tc>
          <w:tcPr>
            <w:tcW w:w="1134" w:type="dxa"/>
            <w:vMerge w:val="restart"/>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市场行为</w:t>
            </w: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是否存在涂改、倒卖、出租、出借资质证书，或者以其他形式非法转让资质证书的行为；</w:t>
            </w:r>
            <w:r>
              <w:rPr>
                <w:rFonts w:asciiTheme="minorEastAsia" w:eastAsiaTheme="minorEastAsia" w:hAnsiTheme="minorEastAsia" w:cstheme="minorEastAsia" w:hint="eastAsia"/>
                <w:szCs w:val="21"/>
              </w:rPr>
              <w:t xml:space="preserve"> </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是否存在超越资质等级业务范围承接工程造价咨询业务的行为；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是否存在同时接受招标人和投标人或两个以上投标人对同一工程项目的工程造价咨询业务的行为；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是否存在以给与回扣、恶意压低收费等方式进行不正当竞争的行为；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是否存在转包承接的工程造价咨询业务的行为；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是否按规定办理进秦承接工程造</w:t>
            </w:r>
            <w:bookmarkStart w:id="0" w:name="_GoBack"/>
            <w:bookmarkEnd w:id="0"/>
            <w:r>
              <w:rPr>
                <w:rFonts w:asciiTheme="minorEastAsia" w:eastAsiaTheme="minorEastAsia" w:hAnsiTheme="minorEastAsia" w:cstheme="minorEastAsia" w:hint="eastAsia"/>
                <w:szCs w:val="21"/>
              </w:rPr>
              <w:t>价咨询业务备案；</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工程造价从业人员是否存在跨单位、跨专业执业行为；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5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是否存在法律、法规禁止的其他行为。</w:t>
            </w:r>
          </w:p>
        </w:tc>
        <w:tc>
          <w:tcPr>
            <w:tcW w:w="81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bl>
    <w:p w:rsidR="00C81C12" w:rsidRDefault="00C81C12">
      <w:pPr>
        <w:spacing w:line="480" w:lineRule="exact"/>
        <w:jc w:val="center"/>
        <w:rPr>
          <w:rFonts w:asciiTheme="minorEastAsia" w:eastAsiaTheme="minorEastAsia" w:hAnsiTheme="minorEastAsia" w:cstheme="minorEastAsia"/>
          <w:bCs/>
          <w:szCs w:val="21"/>
        </w:rPr>
      </w:pPr>
    </w:p>
    <w:p w:rsidR="00C81C12" w:rsidRDefault="00C81C12">
      <w:pPr>
        <w:spacing w:line="480" w:lineRule="exact"/>
        <w:jc w:val="center"/>
        <w:rPr>
          <w:rFonts w:ascii="方正小标宋简体" w:eastAsia="方正小标宋简体" w:hAnsi="方正小标宋简体" w:cs="方正小标宋简体"/>
          <w:bCs/>
          <w:sz w:val="36"/>
        </w:rPr>
      </w:pPr>
    </w:p>
    <w:p w:rsidR="00C81C12" w:rsidRDefault="00C81C12">
      <w:pPr>
        <w:spacing w:line="480" w:lineRule="exact"/>
        <w:jc w:val="center"/>
        <w:rPr>
          <w:rFonts w:ascii="方正小标宋简体" w:eastAsia="方正小标宋简体" w:hAnsi="方正小标宋简体" w:cs="方正小标宋简体"/>
          <w:bCs/>
          <w:sz w:val="36"/>
        </w:rPr>
      </w:pPr>
    </w:p>
    <w:p w:rsidR="00C81C12" w:rsidRDefault="00C81C12">
      <w:pPr>
        <w:spacing w:line="480" w:lineRule="exact"/>
        <w:jc w:val="center"/>
        <w:rPr>
          <w:rFonts w:ascii="方正小标宋简体" w:eastAsia="方正小标宋简体" w:hAnsi="方正小标宋简体" w:cs="方正小标宋简体"/>
          <w:bCs/>
          <w:sz w:val="36"/>
        </w:rPr>
      </w:pPr>
    </w:p>
    <w:p w:rsidR="00C81C12" w:rsidRDefault="00C81C12">
      <w:pPr>
        <w:spacing w:line="480" w:lineRule="exact"/>
        <w:jc w:val="center"/>
        <w:rPr>
          <w:rFonts w:ascii="方正小标宋简体" w:eastAsia="方正小标宋简体" w:hAnsi="方正小标宋简体" w:cs="方正小标宋简体"/>
          <w:bCs/>
          <w:sz w:val="36"/>
        </w:rPr>
      </w:pPr>
    </w:p>
    <w:p w:rsidR="00C81C12" w:rsidRDefault="00474B78">
      <w:pPr>
        <w:spacing w:line="480" w:lineRule="exact"/>
        <w:rPr>
          <w:rFonts w:ascii="方正小标宋简体" w:eastAsia="方正小标宋简体" w:hAnsi="方正小标宋简体" w:cs="方正小标宋简体"/>
          <w:bCs/>
          <w:sz w:val="36"/>
        </w:rPr>
      </w:pPr>
      <w:r>
        <w:rPr>
          <w:rFonts w:asciiTheme="minorEastAsia" w:eastAsiaTheme="minorEastAsia" w:hAnsiTheme="minorEastAsia" w:cstheme="minorEastAsia" w:hint="eastAsia"/>
          <w:sz w:val="32"/>
          <w:szCs w:val="32"/>
        </w:rPr>
        <w:t>附表</w:t>
      </w:r>
      <w:r>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 xml:space="preserve">                        </w:t>
      </w:r>
      <w:r>
        <w:rPr>
          <w:rFonts w:ascii="方正小标宋简体" w:eastAsia="方正小标宋简体" w:hAnsi="方正小标宋简体" w:cs="方正小标宋简体" w:hint="eastAsia"/>
          <w:bCs/>
          <w:sz w:val="36"/>
        </w:rPr>
        <w:t>建设工程计价活动检查表</w:t>
      </w:r>
    </w:p>
    <w:p w:rsidR="00C81C12" w:rsidRDefault="00C81C12">
      <w:pPr>
        <w:spacing w:line="480" w:lineRule="exact"/>
        <w:rPr>
          <w:rFonts w:asciiTheme="minorEastAsia" w:eastAsiaTheme="minorEastAsia" w:hAnsiTheme="minorEastAsia" w:cstheme="minorEastAsia"/>
          <w:bCs/>
          <w:sz w:val="36"/>
        </w:rPr>
      </w:pPr>
    </w:p>
    <w:tbl>
      <w:tblPr>
        <w:tblW w:w="14032"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1"/>
        <w:gridCol w:w="1134"/>
        <w:gridCol w:w="8347"/>
        <w:gridCol w:w="829"/>
        <w:gridCol w:w="2596"/>
        <w:gridCol w:w="805"/>
      </w:tblGrid>
      <w:tr w:rsidR="00C81C12">
        <w:trPr>
          <w:trHeight w:val="458"/>
          <w:jc w:val="center"/>
        </w:trPr>
        <w:tc>
          <w:tcPr>
            <w:tcW w:w="1455" w:type="dxa"/>
            <w:gridSpan w:val="2"/>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检查内容</w:t>
            </w:r>
          </w:p>
        </w:tc>
        <w:tc>
          <w:tcPr>
            <w:tcW w:w="8347"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检查标准</w:t>
            </w:r>
          </w:p>
        </w:tc>
        <w:tc>
          <w:tcPr>
            <w:tcW w:w="829"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是否符合要求</w:t>
            </w:r>
          </w:p>
        </w:tc>
        <w:tc>
          <w:tcPr>
            <w:tcW w:w="2596" w:type="dxa"/>
            <w:vAlign w:val="center"/>
          </w:tcPr>
          <w:p w:rsidR="00C81C12" w:rsidRDefault="00474B78">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存在问题</w:t>
            </w:r>
          </w:p>
        </w:tc>
        <w:tc>
          <w:tcPr>
            <w:tcW w:w="805" w:type="dxa"/>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C81C12">
        <w:trPr>
          <w:trHeight w:val="557"/>
          <w:jc w:val="center"/>
        </w:trPr>
        <w:tc>
          <w:tcPr>
            <w:tcW w:w="321" w:type="dxa"/>
            <w:vMerge w:val="restart"/>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建设工程计价活动</w:t>
            </w:r>
          </w:p>
        </w:tc>
        <w:tc>
          <w:tcPr>
            <w:tcW w:w="1134" w:type="dxa"/>
            <w:vMerge w:val="restart"/>
            <w:vAlign w:val="center"/>
          </w:tcPr>
          <w:p w:rsidR="00C81C12" w:rsidRDefault="00474B78">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资质标准</w:t>
            </w: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机构章程（工商局盖章备案）；</w:t>
            </w:r>
            <w:r>
              <w:rPr>
                <w:rFonts w:asciiTheme="minorEastAsia" w:eastAsiaTheme="minorEastAsia" w:hAnsiTheme="minorEastAsia" w:cstheme="minorEastAsia" w:hint="eastAsia"/>
                <w:szCs w:val="21"/>
              </w:rPr>
              <w:t xml:space="preserve"> </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办公场所（租赁合同和产权证明）；</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rsidP="00D9155F">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技术负责人（注册造价师注册证书、高职证书</w:t>
            </w:r>
            <w:r>
              <w:rPr>
                <w:rFonts w:asciiTheme="minorEastAsia" w:eastAsiaTheme="minorEastAsia" w:hAnsiTheme="minorEastAsia" w:cstheme="minorEastAsia" w:hint="eastAsia"/>
                <w:szCs w:val="21"/>
              </w:rPr>
              <w:t>）；</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专业人员（注册造价师、具有中级以上职称人员）；</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劳动合同；</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人事代理档案；</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C81C12">
        <w:trPr>
          <w:trHeight w:val="458"/>
          <w:jc w:val="center"/>
        </w:trPr>
        <w:tc>
          <w:tcPr>
            <w:tcW w:w="321" w:type="dxa"/>
            <w:vMerge/>
            <w:vAlign w:val="center"/>
          </w:tcPr>
          <w:p w:rsidR="00C81C12" w:rsidRDefault="00C81C12">
            <w:pPr>
              <w:spacing w:line="440" w:lineRule="exact"/>
              <w:rPr>
                <w:rFonts w:asciiTheme="minorEastAsia" w:eastAsiaTheme="minorEastAsia" w:hAnsiTheme="minorEastAsia" w:cstheme="minorEastAsia"/>
                <w:szCs w:val="21"/>
              </w:rPr>
            </w:pPr>
          </w:p>
        </w:tc>
        <w:tc>
          <w:tcPr>
            <w:tcW w:w="1134" w:type="dxa"/>
            <w:vMerge/>
          </w:tcPr>
          <w:p w:rsidR="00C81C12" w:rsidRDefault="00C81C12">
            <w:pPr>
              <w:spacing w:line="440" w:lineRule="exact"/>
              <w:rPr>
                <w:rFonts w:asciiTheme="minorEastAsia" w:eastAsiaTheme="minorEastAsia" w:hAnsiTheme="minorEastAsia" w:cstheme="minorEastAsia"/>
                <w:szCs w:val="21"/>
              </w:rPr>
            </w:pPr>
          </w:p>
        </w:tc>
        <w:tc>
          <w:tcPr>
            <w:tcW w:w="8347" w:type="dxa"/>
            <w:vAlign w:val="center"/>
          </w:tcPr>
          <w:p w:rsidR="00C81C12" w:rsidRDefault="00474B78">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养老保险手续；</w:t>
            </w:r>
          </w:p>
        </w:tc>
        <w:tc>
          <w:tcPr>
            <w:tcW w:w="829" w:type="dxa"/>
            <w:vAlign w:val="center"/>
          </w:tcPr>
          <w:p w:rsidR="00C81C12" w:rsidRDefault="00C81C12">
            <w:pPr>
              <w:spacing w:line="440" w:lineRule="exact"/>
              <w:jc w:val="center"/>
              <w:rPr>
                <w:rFonts w:asciiTheme="minorEastAsia" w:eastAsiaTheme="minorEastAsia" w:hAnsiTheme="minorEastAsia" w:cstheme="minorEastAsia"/>
                <w:szCs w:val="21"/>
              </w:rPr>
            </w:pPr>
          </w:p>
        </w:tc>
        <w:tc>
          <w:tcPr>
            <w:tcW w:w="2596" w:type="dxa"/>
            <w:vAlign w:val="center"/>
          </w:tcPr>
          <w:p w:rsidR="00C81C12" w:rsidRDefault="00C81C12">
            <w:pPr>
              <w:spacing w:line="440" w:lineRule="exact"/>
              <w:rPr>
                <w:rFonts w:asciiTheme="minorEastAsia" w:eastAsiaTheme="minorEastAsia" w:hAnsiTheme="minorEastAsia" w:cstheme="minorEastAsia"/>
                <w:szCs w:val="21"/>
              </w:rPr>
            </w:pPr>
          </w:p>
        </w:tc>
        <w:tc>
          <w:tcPr>
            <w:tcW w:w="805" w:type="dxa"/>
            <w:vAlign w:val="center"/>
          </w:tcPr>
          <w:p w:rsidR="00C81C12" w:rsidRDefault="00C81C12">
            <w:pPr>
              <w:spacing w:line="440" w:lineRule="exact"/>
              <w:rPr>
                <w:rFonts w:asciiTheme="minorEastAsia" w:eastAsiaTheme="minorEastAsia" w:hAnsiTheme="minorEastAsia" w:cstheme="minorEastAsia"/>
                <w:szCs w:val="21"/>
              </w:rPr>
            </w:pPr>
          </w:p>
        </w:tc>
      </w:tr>
      <w:tr w:rsidR="00D9155F">
        <w:trPr>
          <w:trHeight w:val="120"/>
          <w:jc w:val="center"/>
        </w:trPr>
        <w:tc>
          <w:tcPr>
            <w:tcW w:w="321" w:type="dxa"/>
            <w:vMerge/>
            <w:vAlign w:val="center"/>
          </w:tcPr>
          <w:p w:rsidR="00D9155F" w:rsidRDefault="00D9155F">
            <w:pPr>
              <w:spacing w:line="440" w:lineRule="exact"/>
              <w:rPr>
                <w:rFonts w:asciiTheme="minorEastAsia" w:eastAsiaTheme="minorEastAsia" w:hAnsiTheme="minorEastAsia" w:cstheme="minorEastAsia"/>
                <w:szCs w:val="21"/>
              </w:rPr>
            </w:pPr>
          </w:p>
        </w:tc>
        <w:tc>
          <w:tcPr>
            <w:tcW w:w="1134" w:type="dxa"/>
            <w:vMerge/>
          </w:tcPr>
          <w:p w:rsidR="00D9155F" w:rsidRDefault="00D9155F">
            <w:pPr>
              <w:spacing w:line="440" w:lineRule="exact"/>
              <w:rPr>
                <w:rFonts w:asciiTheme="minorEastAsia" w:eastAsiaTheme="minorEastAsia" w:hAnsiTheme="minorEastAsia" w:cstheme="minorEastAsia"/>
                <w:szCs w:val="21"/>
              </w:rPr>
            </w:pPr>
          </w:p>
        </w:tc>
        <w:tc>
          <w:tcPr>
            <w:tcW w:w="8347" w:type="dxa"/>
            <w:vAlign w:val="center"/>
          </w:tcPr>
          <w:p w:rsidR="00D9155F" w:rsidRDefault="00D9155F">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8.造价营业收入。</w:t>
            </w:r>
          </w:p>
        </w:tc>
        <w:tc>
          <w:tcPr>
            <w:tcW w:w="829" w:type="dxa"/>
            <w:vAlign w:val="center"/>
          </w:tcPr>
          <w:p w:rsidR="00D9155F" w:rsidRDefault="00D9155F">
            <w:pPr>
              <w:spacing w:line="440" w:lineRule="exact"/>
              <w:jc w:val="center"/>
              <w:rPr>
                <w:rFonts w:asciiTheme="minorEastAsia" w:eastAsiaTheme="minorEastAsia" w:hAnsiTheme="minorEastAsia" w:cstheme="minorEastAsia"/>
                <w:szCs w:val="21"/>
              </w:rPr>
            </w:pPr>
          </w:p>
        </w:tc>
        <w:tc>
          <w:tcPr>
            <w:tcW w:w="2596" w:type="dxa"/>
            <w:vAlign w:val="center"/>
          </w:tcPr>
          <w:p w:rsidR="00D9155F" w:rsidRDefault="00D9155F">
            <w:pPr>
              <w:spacing w:line="440" w:lineRule="exact"/>
              <w:rPr>
                <w:rFonts w:asciiTheme="minorEastAsia" w:eastAsiaTheme="minorEastAsia" w:hAnsiTheme="minorEastAsia" w:cstheme="minorEastAsia"/>
                <w:szCs w:val="21"/>
              </w:rPr>
            </w:pPr>
          </w:p>
        </w:tc>
        <w:tc>
          <w:tcPr>
            <w:tcW w:w="805" w:type="dxa"/>
            <w:vAlign w:val="center"/>
          </w:tcPr>
          <w:p w:rsidR="00D9155F" w:rsidRDefault="00D9155F">
            <w:pPr>
              <w:spacing w:line="440" w:lineRule="exact"/>
              <w:rPr>
                <w:rFonts w:asciiTheme="minorEastAsia" w:eastAsiaTheme="minorEastAsia" w:hAnsiTheme="minorEastAsia" w:cstheme="minorEastAsia"/>
                <w:szCs w:val="21"/>
              </w:rPr>
            </w:pPr>
          </w:p>
        </w:tc>
      </w:tr>
    </w:tbl>
    <w:p w:rsidR="00C81C12" w:rsidRDefault="00C81C12">
      <w:pPr>
        <w:spacing w:line="500" w:lineRule="exact"/>
        <w:ind w:firstLineChars="300" w:firstLine="720"/>
        <w:rPr>
          <w:rFonts w:asciiTheme="minorEastAsia" w:eastAsiaTheme="minorEastAsia" w:hAnsiTheme="minorEastAsia" w:cstheme="minorEastAsia"/>
          <w:bCs/>
          <w:sz w:val="24"/>
          <w:szCs w:val="24"/>
        </w:rPr>
      </w:pPr>
    </w:p>
    <w:p w:rsidR="00C81C12" w:rsidRDefault="00474B78">
      <w:pPr>
        <w:spacing w:line="500" w:lineRule="exact"/>
        <w:ind w:firstLineChars="300" w:firstLine="72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检查领导（签字）：</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检查日期：</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年</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月</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u w:val="single"/>
        </w:rPr>
        <w:t xml:space="preserve"> </w:t>
      </w:r>
      <w:r>
        <w:rPr>
          <w:rFonts w:asciiTheme="minorEastAsia" w:eastAsiaTheme="minorEastAsia" w:hAnsiTheme="minorEastAsia" w:cstheme="minorEastAsia" w:hint="eastAsia"/>
          <w:bCs/>
          <w:sz w:val="24"/>
          <w:szCs w:val="24"/>
        </w:rPr>
        <w:t>日</w:t>
      </w:r>
      <w:r>
        <w:rPr>
          <w:rFonts w:asciiTheme="minorEastAsia" w:eastAsiaTheme="minorEastAsia" w:hAnsiTheme="minorEastAsia" w:cstheme="minorEastAsia" w:hint="eastAsia"/>
          <w:bCs/>
          <w:sz w:val="24"/>
          <w:szCs w:val="24"/>
        </w:rPr>
        <w:t xml:space="preserve">   </w:t>
      </w:r>
    </w:p>
    <w:p w:rsidR="00C81C12" w:rsidRDefault="00474B78">
      <w:pPr>
        <w:spacing w:line="500" w:lineRule="exact"/>
        <w:rPr>
          <w:rFonts w:ascii="宋体"/>
          <w:szCs w:val="21"/>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Pr>
          <w:rFonts w:ascii="宋体" w:hAnsi="宋体" w:hint="eastAsia"/>
          <w:bCs/>
          <w:sz w:val="24"/>
          <w:szCs w:val="24"/>
        </w:rPr>
        <w:t>检查人员（签字）：</w:t>
      </w:r>
      <w:r>
        <w:rPr>
          <w:rFonts w:ascii="宋体" w:hAnsi="宋体"/>
          <w:bCs/>
          <w:sz w:val="24"/>
          <w:szCs w:val="24"/>
        </w:rPr>
        <w:t xml:space="preserve">                                       </w:t>
      </w:r>
      <w:r>
        <w:rPr>
          <w:rFonts w:ascii="宋体" w:hAnsi="宋体" w:hint="eastAsia"/>
          <w:sz w:val="24"/>
          <w:szCs w:val="24"/>
        </w:rPr>
        <w:t>被检对象</w:t>
      </w:r>
      <w:r>
        <w:rPr>
          <w:rFonts w:ascii="宋体" w:hAnsi="宋体" w:hint="eastAsia"/>
          <w:bCs/>
          <w:sz w:val="24"/>
          <w:szCs w:val="24"/>
        </w:rPr>
        <w:t>（法人代表签字或盖法人章）：</w:t>
      </w:r>
    </w:p>
    <w:sectPr w:rsidR="00C81C12" w:rsidSect="00C81C1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78" w:rsidRDefault="00474B78" w:rsidP="00D9155F">
      <w:r>
        <w:separator/>
      </w:r>
    </w:p>
  </w:endnote>
  <w:endnote w:type="continuationSeparator" w:id="1">
    <w:p w:rsidR="00474B78" w:rsidRDefault="00474B78" w:rsidP="00D91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78" w:rsidRDefault="00474B78" w:rsidP="00D9155F">
      <w:r>
        <w:separator/>
      </w:r>
    </w:p>
  </w:footnote>
  <w:footnote w:type="continuationSeparator" w:id="1">
    <w:p w:rsidR="00474B78" w:rsidRDefault="00474B78" w:rsidP="00D91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C03"/>
    <w:rsid w:val="00006B73"/>
    <w:rsid w:val="002244FF"/>
    <w:rsid w:val="00250FE5"/>
    <w:rsid w:val="00272C2A"/>
    <w:rsid w:val="002F14D0"/>
    <w:rsid w:val="00346904"/>
    <w:rsid w:val="003633C2"/>
    <w:rsid w:val="00387E7F"/>
    <w:rsid w:val="00427E18"/>
    <w:rsid w:val="00436073"/>
    <w:rsid w:val="004718D5"/>
    <w:rsid w:val="00472D7D"/>
    <w:rsid w:val="00474B78"/>
    <w:rsid w:val="00477284"/>
    <w:rsid w:val="004B03FF"/>
    <w:rsid w:val="005239C6"/>
    <w:rsid w:val="00545822"/>
    <w:rsid w:val="005727CC"/>
    <w:rsid w:val="00597E93"/>
    <w:rsid w:val="005C120D"/>
    <w:rsid w:val="005D3C03"/>
    <w:rsid w:val="006F776D"/>
    <w:rsid w:val="007074C6"/>
    <w:rsid w:val="00764CEC"/>
    <w:rsid w:val="007B4D8F"/>
    <w:rsid w:val="007D5D25"/>
    <w:rsid w:val="007F0753"/>
    <w:rsid w:val="008842A9"/>
    <w:rsid w:val="008C0585"/>
    <w:rsid w:val="008C5599"/>
    <w:rsid w:val="009653BA"/>
    <w:rsid w:val="009662AA"/>
    <w:rsid w:val="009667B2"/>
    <w:rsid w:val="009A3EB7"/>
    <w:rsid w:val="009F2CCD"/>
    <w:rsid w:val="00A16929"/>
    <w:rsid w:val="00A84DEB"/>
    <w:rsid w:val="00A9130D"/>
    <w:rsid w:val="00B53EDA"/>
    <w:rsid w:val="00B74C25"/>
    <w:rsid w:val="00B9118D"/>
    <w:rsid w:val="00BB732F"/>
    <w:rsid w:val="00BC1F76"/>
    <w:rsid w:val="00C22D66"/>
    <w:rsid w:val="00C75868"/>
    <w:rsid w:val="00C81C12"/>
    <w:rsid w:val="00CB14DE"/>
    <w:rsid w:val="00CC419B"/>
    <w:rsid w:val="00D9155F"/>
    <w:rsid w:val="00DA0168"/>
    <w:rsid w:val="00DB62F5"/>
    <w:rsid w:val="00DF7FCB"/>
    <w:rsid w:val="00E40CF9"/>
    <w:rsid w:val="00E56D71"/>
    <w:rsid w:val="00EA460E"/>
    <w:rsid w:val="00ED4639"/>
    <w:rsid w:val="00ED47AC"/>
    <w:rsid w:val="00F1367A"/>
    <w:rsid w:val="00F4563F"/>
    <w:rsid w:val="03154DF7"/>
    <w:rsid w:val="08036D7A"/>
    <w:rsid w:val="359D2F52"/>
    <w:rsid w:val="41E37A1E"/>
    <w:rsid w:val="674051B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C81C12"/>
    <w:pPr>
      <w:tabs>
        <w:tab w:val="center" w:pos="4153"/>
        <w:tab w:val="right" w:pos="8306"/>
      </w:tabs>
      <w:snapToGrid w:val="0"/>
      <w:jc w:val="left"/>
    </w:pPr>
    <w:rPr>
      <w:sz w:val="18"/>
      <w:szCs w:val="18"/>
    </w:rPr>
  </w:style>
  <w:style w:type="paragraph" w:styleId="a4">
    <w:name w:val="header"/>
    <w:basedOn w:val="a"/>
    <w:link w:val="Char0"/>
    <w:uiPriority w:val="99"/>
    <w:semiHidden/>
    <w:qFormat/>
    <w:rsid w:val="00C81C12"/>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semiHidden/>
    <w:qFormat/>
    <w:locked/>
    <w:rsid w:val="00C81C12"/>
    <w:rPr>
      <w:rFonts w:cs="Times New Roman"/>
      <w:sz w:val="18"/>
      <w:szCs w:val="18"/>
    </w:rPr>
  </w:style>
  <w:style w:type="character" w:customStyle="1" w:styleId="Char0">
    <w:name w:val="页眉 Char"/>
    <w:basedOn w:val="a0"/>
    <w:link w:val="a4"/>
    <w:uiPriority w:val="99"/>
    <w:semiHidden/>
    <w:qFormat/>
    <w:locked/>
    <w:rsid w:val="00C81C12"/>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197</Words>
  <Characters>1126</Characters>
  <Application>Microsoft Office Word</Application>
  <DocSecurity>0</DocSecurity>
  <Lines>9</Lines>
  <Paragraphs>2</Paragraphs>
  <ScaleCrop>false</ScaleCrop>
  <Company>Sky123.Org</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59</cp:revision>
  <cp:lastPrinted>2019-09-16T08:03:00Z</cp:lastPrinted>
  <dcterms:created xsi:type="dcterms:W3CDTF">2018-06-25T08:53:00Z</dcterms:created>
  <dcterms:modified xsi:type="dcterms:W3CDTF">2020-03-19T01:50:00Z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